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1801" w14:textId="77777777" w:rsidR="002A47B2" w:rsidRPr="005F0D71" w:rsidRDefault="002A47B2" w:rsidP="002A47B2">
      <w:pPr>
        <w:shd w:val="clear" w:color="auto" w:fill="FFFFFF"/>
        <w:spacing w:after="240" w:line="360" w:lineRule="auto"/>
        <w:jc w:val="center"/>
        <w:rPr>
          <w:rFonts w:ascii="Tahoma" w:eastAsia="Times New Roman" w:hAnsi="Tahoma" w:cs="Tahoma"/>
          <w:lang w:eastAsia="pl-PL"/>
        </w:rPr>
      </w:pPr>
      <w:r w:rsidRPr="005F0D71">
        <w:rPr>
          <w:rFonts w:ascii="Tahoma" w:eastAsia="Times New Roman" w:hAnsi="Tahoma" w:cs="Tahoma"/>
          <w:b/>
          <w:lang w:eastAsia="pl-PL"/>
        </w:rPr>
        <w:t xml:space="preserve">OPIS PRZEDMIOTU ZAMÓWIENIA </w:t>
      </w:r>
      <w:r w:rsidRPr="005F0D71">
        <w:rPr>
          <w:rFonts w:ascii="Tahoma" w:eastAsia="Times New Roman" w:hAnsi="Tahoma" w:cs="Tahoma"/>
          <w:b/>
          <w:lang w:eastAsia="pl-PL"/>
        </w:rPr>
        <w:br/>
      </w:r>
      <w:r w:rsidRPr="005F0D71">
        <w:rPr>
          <w:rFonts w:ascii="Tahoma" w:eastAsia="Times New Roman" w:hAnsi="Tahoma" w:cs="Tahoma"/>
          <w:lang w:eastAsia="pl-PL"/>
        </w:rPr>
        <w:t>(dalej: OPZ)</w:t>
      </w:r>
    </w:p>
    <w:p w14:paraId="3EF5E4DC" w14:textId="643CE791" w:rsidR="002A47B2" w:rsidRPr="005F0D71" w:rsidRDefault="009B594E" w:rsidP="002A47B2">
      <w:pPr>
        <w:shd w:val="clear" w:color="auto" w:fill="FFFFFF"/>
        <w:spacing w:after="240" w:line="360" w:lineRule="auto"/>
        <w:jc w:val="center"/>
        <w:rPr>
          <w:rFonts w:ascii="Tahoma" w:hAnsi="Tahoma" w:cs="Tahoma"/>
          <w:b/>
        </w:rPr>
      </w:pPr>
      <w:r>
        <w:rPr>
          <w:rFonts w:ascii="Tahoma" w:eastAsia="Times New Roman" w:hAnsi="Tahoma" w:cs="Tahoma"/>
          <w:lang w:eastAsia="pl-PL"/>
        </w:rPr>
        <w:t xml:space="preserve">w postępowaniu, którego przedmiotem jest </w:t>
      </w:r>
      <w:r>
        <w:rPr>
          <w:rFonts w:ascii="Tahoma" w:hAnsi="Tahoma" w:cs="Tahoma"/>
          <w:b/>
        </w:rPr>
        <w:t>ś</w:t>
      </w:r>
      <w:r w:rsidR="002A47B2" w:rsidRPr="005F0D71">
        <w:rPr>
          <w:rFonts w:ascii="Tahoma" w:hAnsi="Tahoma" w:cs="Tahoma"/>
          <w:b/>
        </w:rPr>
        <w:t xml:space="preserve">wiadczenie usług prawnych w zakresie zamówień publicznych na rzecz </w:t>
      </w:r>
      <w:r w:rsidR="002A47B2" w:rsidRPr="005F0D71">
        <w:rPr>
          <w:rFonts w:ascii="Tahoma" w:eastAsia="Times New Roman" w:hAnsi="Tahoma" w:cs="Tahoma"/>
          <w:b/>
          <w:lang w:eastAsia="pl-PL"/>
        </w:rPr>
        <w:t>Centrum Infor</w:t>
      </w:r>
      <w:r w:rsidR="00220056">
        <w:rPr>
          <w:rFonts w:ascii="Tahoma" w:eastAsia="Times New Roman" w:hAnsi="Tahoma" w:cs="Tahoma"/>
          <w:b/>
          <w:lang w:eastAsia="pl-PL"/>
        </w:rPr>
        <w:t>matyki Resortu Finansów</w:t>
      </w:r>
      <w:r w:rsidR="00411463">
        <w:rPr>
          <w:rFonts w:ascii="Tahoma" w:hAnsi="Tahoma" w:cs="Tahoma"/>
          <w:b/>
        </w:rPr>
        <w:t>.</w:t>
      </w:r>
    </w:p>
    <w:p w14:paraId="7A59A78E" w14:textId="77777777" w:rsidR="002A47B2" w:rsidRPr="005F0D71" w:rsidRDefault="002A47B2" w:rsidP="002A47B2">
      <w:pPr>
        <w:autoSpaceDE w:val="0"/>
        <w:autoSpaceDN w:val="0"/>
        <w:adjustRightInd w:val="0"/>
        <w:spacing w:after="0" w:line="276" w:lineRule="auto"/>
        <w:contextualSpacing/>
        <w:jc w:val="both"/>
        <w:rPr>
          <w:rFonts w:ascii="Tahoma" w:hAnsi="Tahoma" w:cs="Tahoma"/>
          <w:b/>
        </w:rPr>
      </w:pPr>
      <w:r w:rsidRPr="005F0D71">
        <w:rPr>
          <w:rFonts w:ascii="Tahoma" w:hAnsi="Tahoma" w:cs="Tahoma"/>
        </w:rPr>
        <w:t>Kody CPV:</w:t>
      </w:r>
      <w:r w:rsidRPr="005F0D71">
        <w:rPr>
          <w:rFonts w:ascii="Tahoma" w:hAnsi="Tahoma" w:cs="Tahoma"/>
          <w:b/>
        </w:rPr>
        <w:t xml:space="preserve"> </w:t>
      </w:r>
    </w:p>
    <w:p w14:paraId="5C7DF868" w14:textId="77777777" w:rsidR="002A47B2" w:rsidRPr="005F0D71" w:rsidRDefault="002A47B2" w:rsidP="002A47B2">
      <w:pPr>
        <w:autoSpaceDE w:val="0"/>
        <w:autoSpaceDN w:val="0"/>
        <w:adjustRightInd w:val="0"/>
        <w:spacing w:after="0" w:line="276" w:lineRule="auto"/>
        <w:contextualSpacing/>
        <w:jc w:val="both"/>
        <w:rPr>
          <w:rFonts w:ascii="Tahoma" w:hAnsi="Tahoma" w:cs="Tahoma"/>
          <w:color w:val="000000"/>
        </w:rPr>
      </w:pPr>
      <w:r w:rsidRPr="005F0D71">
        <w:rPr>
          <w:rFonts w:ascii="Tahoma" w:hAnsi="Tahoma" w:cs="Tahoma"/>
          <w:color w:val="000000"/>
        </w:rPr>
        <w:t>79100000-5 - Usługi prawnicze</w:t>
      </w:r>
    </w:p>
    <w:p w14:paraId="67AF9781" w14:textId="77777777" w:rsidR="002A47B2" w:rsidRPr="005F0D71" w:rsidRDefault="002A47B2" w:rsidP="002A47B2">
      <w:pPr>
        <w:suppressAutoHyphens/>
        <w:overflowPunct w:val="0"/>
        <w:autoSpaceDE w:val="0"/>
        <w:autoSpaceDN w:val="0"/>
        <w:adjustRightInd w:val="0"/>
        <w:spacing w:after="0" w:line="276" w:lineRule="auto"/>
        <w:jc w:val="both"/>
        <w:textAlignment w:val="baseline"/>
        <w:rPr>
          <w:rFonts w:ascii="Trebuchet MS" w:eastAsia="Times New Roman" w:hAnsi="Trebuchet MS" w:cs="Arial"/>
          <w:lang w:eastAsia="pl-PL"/>
        </w:rPr>
      </w:pPr>
      <w:r w:rsidRPr="005F0D71">
        <w:rPr>
          <w:rFonts w:ascii="Tahoma" w:eastAsiaTheme="minorEastAsia" w:hAnsi="Tahoma" w:cs="Tahoma"/>
          <w:color w:val="000000" w:themeColor="text1"/>
          <w:lang w:eastAsia="it-IT"/>
        </w:rPr>
        <w:t>79111000-5 – Usługi w zakresie doradztwa prawnego</w:t>
      </w:r>
      <w:r w:rsidRPr="005F0D71">
        <w:rPr>
          <w:rFonts w:ascii="Trebuchet MS" w:eastAsiaTheme="minorEastAsia" w:hAnsi="Trebuchet MS" w:cs="Arial"/>
          <w:color w:val="000000" w:themeColor="text1"/>
          <w:lang w:eastAsia="it-IT"/>
        </w:rPr>
        <w:t>.</w:t>
      </w:r>
    </w:p>
    <w:p w14:paraId="56541504" w14:textId="77777777" w:rsidR="002A47B2" w:rsidRPr="005F0D71" w:rsidRDefault="002A47B2" w:rsidP="002A47B2">
      <w:pPr>
        <w:autoSpaceDE w:val="0"/>
        <w:autoSpaceDN w:val="0"/>
        <w:adjustRightInd w:val="0"/>
        <w:spacing w:after="0" w:line="240" w:lineRule="auto"/>
        <w:contextualSpacing/>
        <w:jc w:val="both"/>
        <w:rPr>
          <w:rFonts w:ascii="Tahoma" w:hAnsi="Tahoma" w:cs="Tahoma"/>
          <w:color w:val="000000"/>
        </w:rPr>
      </w:pPr>
    </w:p>
    <w:p w14:paraId="72B71C88" w14:textId="77777777" w:rsidR="002A47B2" w:rsidRPr="005F0D71" w:rsidRDefault="002A47B2" w:rsidP="002A47B2">
      <w:pPr>
        <w:shd w:val="clear" w:color="auto" w:fill="FFFFFF"/>
        <w:spacing w:after="240" w:line="360" w:lineRule="auto"/>
        <w:jc w:val="both"/>
        <w:rPr>
          <w:rFonts w:ascii="Tahoma" w:hAnsi="Tahoma" w:cs="Tahoma"/>
          <w:b/>
        </w:rPr>
      </w:pPr>
      <w:r w:rsidRPr="005F0D71">
        <w:rPr>
          <w:rFonts w:ascii="Tahoma" w:hAnsi="Tahoma" w:cs="Tahoma"/>
          <w:b/>
        </w:rPr>
        <w:t xml:space="preserve">Rozdział I. Charakterystyka CIRF wraz ze statystykami zamówień publicznych udzielanych w CIRF. </w:t>
      </w:r>
    </w:p>
    <w:p w14:paraId="75CE84B0" w14:textId="77777777"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strike/>
          <w:lang w:eastAsia="pl-PL"/>
        </w:rPr>
      </w:pPr>
      <w:r w:rsidRPr="005F0D71">
        <w:rPr>
          <w:rFonts w:ascii="Tahoma" w:eastAsia="Times New Roman" w:hAnsi="Tahoma" w:cs="Tahoma"/>
          <w:lang w:eastAsia="pl-PL"/>
        </w:rPr>
        <w:t xml:space="preserve">CIRF jest państwową jednostką budżetową podległą ministrowi właściwemu do spraw budżetu, finansów publicznych i instytucji finansowych. </w:t>
      </w:r>
    </w:p>
    <w:p w14:paraId="0EC55ABD" w14:textId="7901B705"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color w:val="464646"/>
          <w:lang w:eastAsia="pl-PL"/>
        </w:rPr>
      </w:pPr>
      <w:r w:rsidRPr="005F0D71">
        <w:rPr>
          <w:rFonts w:ascii="Tahoma" w:eastAsia="Times New Roman" w:hAnsi="Tahoma" w:cs="Tahoma"/>
          <w:lang w:eastAsia="pl-PL"/>
        </w:rPr>
        <w:t>Si</w:t>
      </w:r>
      <w:r w:rsidR="000F71D0">
        <w:rPr>
          <w:rFonts w:ascii="Tahoma" w:eastAsia="Times New Roman" w:hAnsi="Tahoma" w:cs="Tahoma"/>
          <w:lang w:eastAsia="pl-PL"/>
        </w:rPr>
        <w:t xml:space="preserve">edzibą CIRF jest miasto Radom. </w:t>
      </w:r>
      <w:r w:rsidRPr="005F0D71">
        <w:rPr>
          <w:rFonts w:ascii="Tahoma" w:eastAsia="Times New Roman" w:hAnsi="Tahoma" w:cs="Tahoma"/>
          <w:lang w:eastAsia="pl-PL"/>
        </w:rPr>
        <w:t xml:space="preserve">Zamawiający prowadzi działalność w Radomiu przy  </w:t>
      </w:r>
      <w:r w:rsidR="00411463">
        <w:rPr>
          <w:rFonts w:ascii="Tahoma" w:eastAsia="Times New Roman" w:hAnsi="Tahoma" w:cs="Tahoma"/>
          <w:lang w:eastAsia="pl-PL"/>
        </w:rPr>
        <w:t xml:space="preserve">             </w:t>
      </w:r>
      <w:r w:rsidRPr="005F0D71">
        <w:rPr>
          <w:rFonts w:ascii="Tahoma" w:eastAsia="Times New Roman" w:hAnsi="Tahoma" w:cs="Tahoma"/>
          <w:lang w:eastAsia="pl-PL"/>
        </w:rPr>
        <w:t xml:space="preserve">ul. Samorządowej 1 oraz w biurze w Warszawie przy ul. Świętokrzyskiej 12. Regulamin </w:t>
      </w:r>
      <w:r w:rsidRPr="00411463">
        <w:rPr>
          <w:rFonts w:ascii="Tahoma" w:eastAsia="Times New Roman" w:hAnsi="Tahoma" w:cs="Tahoma"/>
          <w:lang w:eastAsia="pl-PL"/>
        </w:rPr>
        <w:t>i</w:t>
      </w:r>
      <w:r w:rsidR="00411463" w:rsidRPr="00411463">
        <w:rPr>
          <w:rFonts w:ascii="Tahoma" w:eastAsia="Times New Roman" w:hAnsi="Tahoma" w:cs="Tahoma"/>
          <w:lang w:eastAsia="pl-PL"/>
        </w:rPr>
        <w:t> </w:t>
      </w:r>
      <w:r w:rsidRPr="00411463">
        <w:rPr>
          <w:rFonts w:ascii="Tahoma" w:eastAsia="Times New Roman" w:hAnsi="Tahoma" w:cs="Tahoma"/>
          <w:lang w:eastAsia="pl-PL"/>
        </w:rPr>
        <w:t>struktura</w:t>
      </w:r>
      <w:r w:rsidRPr="005F0D71">
        <w:rPr>
          <w:rFonts w:ascii="Tahoma" w:eastAsia="Times New Roman" w:hAnsi="Tahoma" w:cs="Tahoma"/>
          <w:lang w:eastAsia="pl-PL"/>
        </w:rPr>
        <w:t xml:space="preserve"> organizacyjna przedmiotu działalności oraz inne regulacje prawne dotyczące funkcjonowania CIRF umieszczone są na stronie internetowej jednostki</w:t>
      </w:r>
      <w:r w:rsidRPr="005F0D71">
        <w:rPr>
          <w:rFonts w:ascii="Tahoma" w:eastAsia="Times New Roman" w:hAnsi="Tahoma" w:cs="Tahoma"/>
          <w:color w:val="464646"/>
          <w:lang w:eastAsia="pl-PL"/>
        </w:rPr>
        <w:t xml:space="preserve"> </w:t>
      </w:r>
      <w:hyperlink r:id="rId10" w:history="1">
        <w:r w:rsidRPr="005F0D71">
          <w:rPr>
            <w:rFonts w:ascii="Tahoma" w:eastAsia="Times New Roman" w:hAnsi="Tahoma" w:cs="Tahoma"/>
            <w:color w:val="0066CC"/>
            <w:u w:val="single"/>
            <w:lang w:eastAsia="pl-PL"/>
          </w:rPr>
          <w:t>www.cirf.gov.pl</w:t>
        </w:r>
      </w:hyperlink>
      <w:r w:rsidRPr="005F0D71">
        <w:rPr>
          <w:rFonts w:ascii="Tahoma" w:eastAsia="Times New Roman" w:hAnsi="Tahoma" w:cs="Tahoma"/>
          <w:lang w:eastAsia="pl-PL"/>
        </w:rPr>
        <w:t>.</w:t>
      </w:r>
    </w:p>
    <w:p w14:paraId="4436AF72" w14:textId="04AB0FE7" w:rsidR="002A47B2" w:rsidRPr="005F0D71"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 xml:space="preserve">Na podstawie raportów z realizacji usług prawnych świadczonych przez </w:t>
      </w:r>
      <w:r w:rsidR="000F71D0">
        <w:rPr>
          <w:rFonts w:ascii="Tahoma" w:eastAsia="Times New Roman" w:hAnsi="Tahoma" w:cs="Tahoma"/>
          <w:lang w:eastAsia="pl-PL"/>
        </w:rPr>
        <w:t xml:space="preserve">dotychczasowego </w:t>
      </w:r>
      <w:r w:rsidRPr="005F0D71">
        <w:rPr>
          <w:rFonts w:ascii="Tahoma" w:eastAsia="Times New Roman" w:hAnsi="Tahoma" w:cs="Tahoma"/>
          <w:lang w:eastAsia="pl-PL"/>
        </w:rPr>
        <w:t>wykonawcę</w:t>
      </w:r>
      <w:r w:rsidR="00411463">
        <w:rPr>
          <w:rFonts w:ascii="Tahoma" w:eastAsia="Times New Roman" w:hAnsi="Tahoma" w:cs="Tahoma"/>
          <w:lang w:eastAsia="pl-PL"/>
        </w:rPr>
        <w:t xml:space="preserve"> Zamawiający wskazuje, iż w okresie od października 2022</w:t>
      </w:r>
      <w:r w:rsidRPr="005F0D71">
        <w:rPr>
          <w:rFonts w:ascii="Tahoma" w:eastAsia="Times New Roman" w:hAnsi="Tahoma" w:cs="Tahoma"/>
          <w:lang w:eastAsia="pl-PL"/>
        </w:rPr>
        <w:t xml:space="preserve"> r. </w:t>
      </w:r>
      <w:r w:rsidR="00411463">
        <w:rPr>
          <w:rFonts w:ascii="Tahoma" w:eastAsia="Times New Roman" w:hAnsi="Tahoma" w:cs="Tahoma"/>
          <w:lang w:eastAsia="pl-PL"/>
        </w:rPr>
        <w:t xml:space="preserve">do września               2023 r. </w:t>
      </w:r>
      <w:r w:rsidRPr="005F0D71">
        <w:rPr>
          <w:rFonts w:ascii="Tahoma" w:eastAsia="Times New Roman" w:hAnsi="Tahoma" w:cs="Tahoma"/>
          <w:lang w:eastAsia="pl-PL"/>
        </w:rPr>
        <w:t>realizowano następujące świadczenia w obszarze obsługi prawnej:</w:t>
      </w:r>
    </w:p>
    <w:p w14:paraId="26EDF16C" w14:textId="45925C04" w:rsidR="00411463" w:rsidRDefault="000F71D0" w:rsidP="002A47B2">
      <w:pPr>
        <w:numPr>
          <w:ilvl w:val="0"/>
          <w:numId w:val="2"/>
        </w:numPr>
        <w:shd w:val="clear" w:color="auto" w:fill="FFFFFF"/>
        <w:spacing w:after="240" w:line="360" w:lineRule="auto"/>
        <w:ind w:left="851"/>
        <w:contextualSpacing/>
        <w:jc w:val="both"/>
        <w:rPr>
          <w:rFonts w:ascii="Tahoma" w:eastAsia="Times New Roman" w:hAnsi="Tahoma" w:cs="Tahoma"/>
          <w:lang w:eastAsia="pl-PL"/>
        </w:rPr>
      </w:pPr>
      <w:r>
        <w:rPr>
          <w:rFonts w:ascii="Tahoma" w:eastAsia="Times New Roman" w:hAnsi="Tahoma" w:cs="Tahoma"/>
          <w:lang w:eastAsia="pl-PL"/>
        </w:rPr>
        <w:t>u</w:t>
      </w:r>
      <w:r w:rsidR="00411463">
        <w:rPr>
          <w:rFonts w:ascii="Tahoma" w:eastAsia="Times New Roman" w:hAnsi="Tahoma" w:cs="Tahoma"/>
          <w:lang w:eastAsia="pl-PL"/>
        </w:rPr>
        <w:t>dzielano informacji, porad prawnych, rekomendacji i wyjaśnień w zakresie stosowania ustawy Pzp</w:t>
      </w:r>
      <w:r>
        <w:rPr>
          <w:rFonts w:ascii="Tahoma" w:eastAsia="Times New Roman" w:hAnsi="Tahoma" w:cs="Tahoma"/>
          <w:lang w:eastAsia="pl-PL"/>
        </w:rPr>
        <w:t xml:space="preserve"> w </w:t>
      </w:r>
      <w:r w:rsidR="009B594E">
        <w:rPr>
          <w:rFonts w:ascii="Tahoma" w:eastAsia="Times New Roman" w:hAnsi="Tahoma" w:cs="Tahoma"/>
          <w:lang w:eastAsia="pl-PL"/>
        </w:rPr>
        <w:t xml:space="preserve">łącznym </w:t>
      </w:r>
      <w:r>
        <w:rPr>
          <w:rFonts w:ascii="Tahoma" w:eastAsia="Times New Roman" w:hAnsi="Tahoma" w:cs="Tahoma"/>
          <w:lang w:eastAsia="pl-PL"/>
        </w:rPr>
        <w:t>wymiarze 465,5 godzin</w:t>
      </w:r>
      <w:r w:rsidR="00411463">
        <w:rPr>
          <w:rFonts w:ascii="Tahoma" w:eastAsia="Times New Roman" w:hAnsi="Tahoma" w:cs="Tahoma"/>
          <w:lang w:eastAsia="pl-PL"/>
        </w:rPr>
        <w:t>;</w:t>
      </w:r>
    </w:p>
    <w:p w14:paraId="32152CEF" w14:textId="156EC86C" w:rsidR="002A47B2" w:rsidRPr="005F0D71" w:rsidRDefault="002A47B2" w:rsidP="002A47B2">
      <w:pPr>
        <w:numPr>
          <w:ilvl w:val="0"/>
          <w:numId w:val="2"/>
        </w:numPr>
        <w:shd w:val="clear" w:color="auto" w:fill="FFFFFF"/>
        <w:spacing w:after="240" w:line="360" w:lineRule="auto"/>
        <w:ind w:left="851"/>
        <w:contextualSpacing/>
        <w:jc w:val="both"/>
        <w:rPr>
          <w:rFonts w:ascii="Tahoma" w:eastAsia="Times New Roman" w:hAnsi="Tahoma" w:cs="Tahoma"/>
          <w:lang w:eastAsia="pl-PL"/>
        </w:rPr>
      </w:pPr>
      <w:r w:rsidRPr="005F0D71">
        <w:rPr>
          <w:rFonts w:ascii="Tahoma" w:eastAsia="Times New Roman" w:hAnsi="Tahoma" w:cs="Tahoma"/>
          <w:lang w:eastAsia="pl-PL"/>
        </w:rPr>
        <w:t>reprezentowano Zamaw</w:t>
      </w:r>
      <w:r w:rsidR="000F71D0">
        <w:rPr>
          <w:rFonts w:ascii="Tahoma" w:eastAsia="Times New Roman" w:hAnsi="Tahoma" w:cs="Tahoma"/>
          <w:lang w:eastAsia="pl-PL"/>
        </w:rPr>
        <w:t>iającego przed K</w:t>
      </w:r>
      <w:r w:rsidR="009B594E">
        <w:rPr>
          <w:rFonts w:ascii="Tahoma" w:eastAsia="Times New Roman" w:hAnsi="Tahoma" w:cs="Tahoma"/>
          <w:lang w:eastAsia="pl-PL"/>
        </w:rPr>
        <w:t xml:space="preserve">rajową Izbą Odwoławczą </w:t>
      </w:r>
      <w:r w:rsidR="0082171F">
        <w:rPr>
          <w:rFonts w:ascii="Tahoma" w:eastAsia="Times New Roman" w:hAnsi="Tahoma" w:cs="Tahoma"/>
          <w:lang w:eastAsia="pl-PL"/>
        </w:rPr>
        <w:t xml:space="preserve">(dalej: KIO) </w:t>
      </w:r>
      <w:r w:rsidR="000F71D0">
        <w:rPr>
          <w:rFonts w:ascii="Tahoma" w:eastAsia="Times New Roman" w:hAnsi="Tahoma" w:cs="Tahoma"/>
          <w:lang w:eastAsia="pl-PL"/>
        </w:rPr>
        <w:t xml:space="preserve">w 10 </w:t>
      </w:r>
      <w:r w:rsidRPr="005F0D71">
        <w:rPr>
          <w:rFonts w:ascii="Tahoma" w:eastAsia="Times New Roman" w:hAnsi="Tahoma" w:cs="Tahoma"/>
          <w:lang w:eastAsia="pl-PL"/>
        </w:rPr>
        <w:t>sprawach.</w:t>
      </w:r>
    </w:p>
    <w:p w14:paraId="71699C78" w14:textId="2C934F37" w:rsidR="002A47B2" w:rsidRPr="002C4190" w:rsidRDefault="002A47B2" w:rsidP="002A47B2">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Zamawiający wskazuje, że na bazie raportów z realizacji usług prawnych</w:t>
      </w:r>
      <w:r>
        <w:rPr>
          <w:rFonts w:ascii="Tahoma" w:eastAsia="Times New Roman" w:hAnsi="Tahoma" w:cs="Tahoma"/>
          <w:lang w:eastAsia="pl-PL"/>
        </w:rPr>
        <w:t xml:space="preserve"> </w:t>
      </w:r>
      <w:r w:rsidRPr="005F0D71">
        <w:rPr>
          <w:rFonts w:ascii="Tahoma" w:eastAsia="Times New Roman" w:hAnsi="Tahoma" w:cs="Tahoma"/>
          <w:lang w:eastAsia="pl-PL"/>
        </w:rPr>
        <w:t xml:space="preserve">świadczonych przez </w:t>
      </w:r>
      <w:r w:rsidR="000F71D0">
        <w:rPr>
          <w:rFonts w:ascii="Tahoma" w:eastAsia="Times New Roman" w:hAnsi="Tahoma" w:cs="Tahoma"/>
          <w:lang w:eastAsia="pl-PL"/>
        </w:rPr>
        <w:t xml:space="preserve">dotychczasowego </w:t>
      </w:r>
      <w:r w:rsidRPr="005F0D71">
        <w:rPr>
          <w:rFonts w:ascii="Tahoma" w:eastAsia="Times New Roman" w:hAnsi="Tahoma" w:cs="Tahoma"/>
          <w:lang w:eastAsia="pl-PL"/>
        </w:rPr>
        <w:t>wykonawcę</w:t>
      </w:r>
      <w:r>
        <w:rPr>
          <w:rFonts w:ascii="Tahoma" w:eastAsia="Times New Roman" w:hAnsi="Tahoma" w:cs="Tahoma"/>
          <w:lang w:eastAsia="pl-PL"/>
        </w:rPr>
        <w:t xml:space="preserve"> </w:t>
      </w:r>
      <w:r w:rsidRPr="005F0D71">
        <w:rPr>
          <w:rFonts w:ascii="Tahoma" w:eastAsia="Times New Roman" w:hAnsi="Tahoma" w:cs="Tahoma"/>
          <w:lang w:eastAsia="pl-PL"/>
        </w:rPr>
        <w:t>wynika, iż czasochłonność dla realizacji ww. zadań w</w:t>
      </w:r>
      <w:r w:rsidR="009B594E">
        <w:rPr>
          <w:rFonts w:ascii="Tahoma" w:eastAsia="Times New Roman" w:hAnsi="Tahoma" w:cs="Tahoma"/>
          <w:lang w:eastAsia="pl-PL"/>
        </w:rPr>
        <w:t> </w:t>
      </w:r>
      <w:r w:rsidR="00411463">
        <w:rPr>
          <w:rFonts w:ascii="Tahoma" w:eastAsia="Times New Roman" w:hAnsi="Tahoma" w:cs="Tahoma"/>
          <w:lang w:eastAsia="pl-PL"/>
        </w:rPr>
        <w:t>okresie październik 2022 r. – wrzesień 2023 r.</w:t>
      </w:r>
      <w:r w:rsidRPr="005F0D71">
        <w:rPr>
          <w:rFonts w:ascii="Tahoma" w:eastAsia="Times New Roman" w:hAnsi="Tahoma" w:cs="Tahoma"/>
          <w:lang w:eastAsia="pl-PL"/>
        </w:rPr>
        <w:t xml:space="preserve"> kształtowała się następująco:</w:t>
      </w:r>
    </w:p>
    <w:tbl>
      <w:tblPr>
        <w:tblStyle w:val="Tabela-Siatka"/>
        <w:tblW w:w="5000" w:type="pct"/>
        <w:tblLook w:val="04A0" w:firstRow="1" w:lastRow="0" w:firstColumn="1" w:lastColumn="0" w:noHBand="0" w:noVBand="1"/>
      </w:tblPr>
      <w:tblGrid>
        <w:gridCol w:w="4642"/>
        <w:gridCol w:w="4420"/>
      </w:tblGrid>
      <w:tr w:rsidR="002A47B2" w:rsidRPr="005F0D71" w14:paraId="2B010F08" w14:textId="77777777" w:rsidTr="00D6676C">
        <w:tc>
          <w:tcPr>
            <w:tcW w:w="2561" w:type="pct"/>
          </w:tcPr>
          <w:p w14:paraId="7BA4AB04" w14:textId="3C3D0EAB" w:rsidR="002A47B2" w:rsidRPr="005F0D71" w:rsidRDefault="00411463" w:rsidP="00411463">
            <w:pPr>
              <w:spacing w:after="240" w:line="360" w:lineRule="auto"/>
              <w:contextualSpacing/>
              <w:jc w:val="center"/>
              <w:rPr>
                <w:rFonts w:ascii="Tahoma" w:eastAsia="Times New Roman" w:hAnsi="Tahoma" w:cs="Tahoma"/>
                <w:b/>
                <w:lang w:eastAsia="pl-PL"/>
              </w:rPr>
            </w:pPr>
            <w:r>
              <w:rPr>
                <w:rFonts w:ascii="Tahoma" w:eastAsia="Times New Roman" w:hAnsi="Tahoma" w:cs="Tahoma"/>
                <w:b/>
                <w:lang w:eastAsia="pl-PL"/>
              </w:rPr>
              <w:t>Miesiąc</w:t>
            </w:r>
          </w:p>
        </w:tc>
        <w:tc>
          <w:tcPr>
            <w:tcW w:w="2439" w:type="pct"/>
          </w:tcPr>
          <w:p w14:paraId="7741A95E" w14:textId="77777777" w:rsidR="002A47B2" w:rsidRPr="005F0D71" w:rsidRDefault="002A47B2" w:rsidP="00D6676C">
            <w:pPr>
              <w:contextualSpacing/>
              <w:jc w:val="center"/>
              <w:rPr>
                <w:rFonts w:ascii="Tahoma" w:eastAsia="Times New Roman" w:hAnsi="Tahoma" w:cs="Tahoma"/>
                <w:b/>
                <w:lang w:eastAsia="pl-PL"/>
              </w:rPr>
            </w:pPr>
            <w:r w:rsidRPr="005F0D71">
              <w:rPr>
                <w:rFonts w:ascii="Tahoma" w:eastAsia="Times New Roman" w:hAnsi="Tahoma" w:cs="Tahoma"/>
                <w:b/>
                <w:lang w:eastAsia="pl-PL"/>
              </w:rPr>
              <w:t xml:space="preserve">Czasochłonność </w:t>
            </w:r>
          </w:p>
          <w:p w14:paraId="2D0B7129" w14:textId="77777777" w:rsidR="002A47B2" w:rsidRPr="005F0D71" w:rsidRDefault="002A47B2" w:rsidP="00D6676C">
            <w:pPr>
              <w:contextualSpacing/>
              <w:jc w:val="center"/>
              <w:rPr>
                <w:rFonts w:ascii="Tahoma" w:eastAsia="Times New Roman" w:hAnsi="Tahoma" w:cs="Tahoma"/>
                <w:lang w:eastAsia="pl-PL"/>
              </w:rPr>
            </w:pPr>
            <w:r w:rsidRPr="005F0D71">
              <w:rPr>
                <w:rFonts w:ascii="Tahoma" w:eastAsia="Times New Roman" w:hAnsi="Tahoma" w:cs="Tahoma"/>
                <w:lang w:eastAsia="pl-PL"/>
              </w:rPr>
              <w:t>(w godzinach)</w:t>
            </w:r>
          </w:p>
        </w:tc>
      </w:tr>
      <w:tr w:rsidR="002A47B2" w:rsidRPr="005F0D71" w14:paraId="0B6F1F33" w14:textId="77777777" w:rsidTr="00D6676C">
        <w:tc>
          <w:tcPr>
            <w:tcW w:w="2561" w:type="pct"/>
            <w:vAlign w:val="center"/>
          </w:tcPr>
          <w:p w14:paraId="62AA7747" w14:textId="70B49095"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Październik 2022 r.</w:t>
            </w:r>
          </w:p>
        </w:tc>
        <w:tc>
          <w:tcPr>
            <w:tcW w:w="2439" w:type="pct"/>
            <w:vAlign w:val="center"/>
          </w:tcPr>
          <w:p w14:paraId="40AEC2AC" w14:textId="5A1B9844"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58,5</w:t>
            </w:r>
          </w:p>
        </w:tc>
      </w:tr>
      <w:tr w:rsidR="002A47B2" w:rsidRPr="005F0D71" w14:paraId="48B2F467" w14:textId="77777777" w:rsidTr="00D6676C">
        <w:tc>
          <w:tcPr>
            <w:tcW w:w="2561" w:type="pct"/>
            <w:vAlign w:val="center"/>
          </w:tcPr>
          <w:p w14:paraId="410C8B6B" w14:textId="68037BF4" w:rsidR="002A47B2" w:rsidRPr="005F0D71" w:rsidRDefault="00411463"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Listopad 2022 r.</w:t>
            </w:r>
          </w:p>
        </w:tc>
        <w:tc>
          <w:tcPr>
            <w:tcW w:w="2439" w:type="pct"/>
            <w:vAlign w:val="center"/>
          </w:tcPr>
          <w:p w14:paraId="194D61F0" w14:textId="754E337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56</w:t>
            </w:r>
          </w:p>
        </w:tc>
      </w:tr>
      <w:tr w:rsidR="002A47B2" w:rsidRPr="005F0D71" w14:paraId="2073D465" w14:textId="77777777" w:rsidTr="00D6676C">
        <w:tc>
          <w:tcPr>
            <w:tcW w:w="2561" w:type="pct"/>
            <w:vAlign w:val="center"/>
          </w:tcPr>
          <w:p w14:paraId="1456E072" w14:textId="22475520"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Grudzień 2022 r.</w:t>
            </w:r>
          </w:p>
        </w:tc>
        <w:tc>
          <w:tcPr>
            <w:tcW w:w="2439" w:type="pct"/>
            <w:vAlign w:val="center"/>
          </w:tcPr>
          <w:p w14:paraId="63ED44C3" w14:textId="25997143"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46</w:t>
            </w:r>
          </w:p>
        </w:tc>
      </w:tr>
      <w:tr w:rsidR="002A47B2" w:rsidRPr="005F0D71" w14:paraId="309F621B" w14:textId="77777777" w:rsidTr="00D6676C">
        <w:tc>
          <w:tcPr>
            <w:tcW w:w="2561" w:type="pct"/>
            <w:vAlign w:val="center"/>
          </w:tcPr>
          <w:p w14:paraId="16A7DB38" w14:textId="7656E17F"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Styczeń 2023 r.</w:t>
            </w:r>
          </w:p>
        </w:tc>
        <w:tc>
          <w:tcPr>
            <w:tcW w:w="2439" w:type="pct"/>
            <w:vAlign w:val="center"/>
          </w:tcPr>
          <w:p w14:paraId="4091B37C" w14:textId="7E15BE8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51</w:t>
            </w:r>
          </w:p>
        </w:tc>
      </w:tr>
      <w:tr w:rsidR="002A47B2" w:rsidRPr="005F0D71" w14:paraId="44CA2B94" w14:textId="77777777" w:rsidTr="00D6676C">
        <w:tc>
          <w:tcPr>
            <w:tcW w:w="2561" w:type="pct"/>
            <w:vAlign w:val="center"/>
          </w:tcPr>
          <w:p w14:paraId="6D837947" w14:textId="237F1536"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Luty 2023 r.</w:t>
            </w:r>
          </w:p>
        </w:tc>
        <w:tc>
          <w:tcPr>
            <w:tcW w:w="2439" w:type="pct"/>
            <w:vAlign w:val="center"/>
          </w:tcPr>
          <w:p w14:paraId="67D07FF8" w14:textId="5D5D6BB8"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50</w:t>
            </w:r>
          </w:p>
        </w:tc>
      </w:tr>
      <w:tr w:rsidR="002A47B2" w:rsidRPr="005F0D71" w14:paraId="340322D7" w14:textId="77777777" w:rsidTr="00D6676C">
        <w:tc>
          <w:tcPr>
            <w:tcW w:w="2561" w:type="pct"/>
            <w:vAlign w:val="center"/>
          </w:tcPr>
          <w:p w14:paraId="1AF6A87B" w14:textId="1384124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Marzec 2023 r.</w:t>
            </w:r>
          </w:p>
        </w:tc>
        <w:tc>
          <w:tcPr>
            <w:tcW w:w="2439" w:type="pct"/>
            <w:vAlign w:val="center"/>
          </w:tcPr>
          <w:p w14:paraId="03AA36C0" w14:textId="4CBD870E"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62</w:t>
            </w:r>
          </w:p>
        </w:tc>
      </w:tr>
      <w:tr w:rsidR="002A47B2" w:rsidRPr="005F0D71" w14:paraId="20648F2A" w14:textId="77777777" w:rsidTr="00D6676C">
        <w:tc>
          <w:tcPr>
            <w:tcW w:w="2561" w:type="pct"/>
            <w:vAlign w:val="center"/>
          </w:tcPr>
          <w:p w14:paraId="775C69B2" w14:textId="43A712C2"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lastRenderedPageBreak/>
              <w:t>Kwiecień 2023 r.</w:t>
            </w:r>
          </w:p>
        </w:tc>
        <w:tc>
          <w:tcPr>
            <w:tcW w:w="2439" w:type="pct"/>
            <w:vAlign w:val="center"/>
          </w:tcPr>
          <w:p w14:paraId="2F4FB878" w14:textId="7B878287"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66</w:t>
            </w:r>
          </w:p>
        </w:tc>
      </w:tr>
      <w:tr w:rsidR="002A47B2" w:rsidRPr="005F0D71" w14:paraId="11B1C4DB" w14:textId="77777777" w:rsidTr="00D6676C">
        <w:tc>
          <w:tcPr>
            <w:tcW w:w="2561" w:type="pct"/>
            <w:vAlign w:val="center"/>
          </w:tcPr>
          <w:p w14:paraId="4CD5013E" w14:textId="67CEABB9"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Maj 2023 r. </w:t>
            </w:r>
          </w:p>
        </w:tc>
        <w:tc>
          <w:tcPr>
            <w:tcW w:w="2439" w:type="pct"/>
            <w:vAlign w:val="center"/>
          </w:tcPr>
          <w:p w14:paraId="229D9033" w14:textId="7E9EC41A"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44</w:t>
            </w:r>
          </w:p>
        </w:tc>
      </w:tr>
      <w:tr w:rsidR="002A47B2" w:rsidRPr="005F0D71" w14:paraId="747DE9D5" w14:textId="77777777" w:rsidTr="00D6676C">
        <w:tc>
          <w:tcPr>
            <w:tcW w:w="2561" w:type="pct"/>
            <w:vAlign w:val="center"/>
          </w:tcPr>
          <w:p w14:paraId="6BD9AE3E" w14:textId="6CB7A850"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Czerwiec 2023 r. </w:t>
            </w:r>
          </w:p>
        </w:tc>
        <w:tc>
          <w:tcPr>
            <w:tcW w:w="2439" w:type="pct"/>
            <w:vAlign w:val="center"/>
          </w:tcPr>
          <w:p w14:paraId="18FE7291" w14:textId="5CC0E6C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80</w:t>
            </w:r>
          </w:p>
        </w:tc>
      </w:tr>
      <w:tr w:rsidR="002A47B2" w:rsidRPr="005F0D71" w14:paraId="74059BF4" w14:textId="77777777" w:rsidTr="00D6676C">
        <w:tc>
          <w:tcPr>
            <w:tcW w:w="2561" w:type="pct"/>
            <w:vAlign w:val="center"/>
          </w:tcPr>
          <w:p w14:paraId="1D808352" w14:textId="1A0E89C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Lipiec 2023 r. </w:t>
            </w:r>
          </w:p>
        </w:tc>
        <w:tc>
          <w:tcPr>
            <w:tcW w:w="2439" w:type="pct"/>
            <w:vAlign w:val="center"/>
          </w:tcPr>
          <w:p w14:paraId="663AACD7" w14:textId="3AC7F38E"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60</w:t>
            </w:r>
          </w:p>
        </w:tc>
      </w:tr>
      <w:tr w:rsidR="002A47B2" w:rsidRPr="005F0D71" w14:paraId="3065871E" w14:textId="77777777" w:rsidTr="00D6676C">
        <w:tc>
          <w:tcPr>
            <w:tcW w:w="2561" w:type="pct"/>
            <w:vAlign w:val="center"/>
          </w:tcPr>
          <w:p w14:paraId="163CD668" w14:textId="5821B1B2"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Sierpień 2023 r.</w:t>
            </w:r>
          </w:p>
        </w:tc>
        <w:tc>
          <w:tcPr>
            <w:tcW w:w="2439" w:type="pct"/>
            <w:vAlign w:val="center"/>
          </w:tcPr>
          <w:p w14:paraId="36FA0383" w14:textId="1FAAD813"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95</w:t>
            </w:r>
          </w:p>
        </w:tc>
      </w:tr>
      <w:tr w:rsidR="002A47B2" w:rsidRPr="005F0D71" w14:paraId="0935B922" w14:textId="77777777" w:rsidTr="00D6676C">
        <w:tc>
          <w:tcPr>
            <w:tcW w:w="2561" w:type="pct"/>
            <w:vAlign w:val="center"/>
          </w:tcPr>
          <w:p w14:paraId="41FD4B29" w14:textId="12DCF344"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 xml:space="preserve">Wrzesień 2023 r. </w:t>
            </w:r>
          </w:p>
        </w:tc>
        <w:tc>
          <w:tcPr>
            <w:tcW w:w="2439" w:type="pct"/>
            <w:vAlign w:val="center"/>
          </w:tcPr>
          <w:p w14:paraId="2D3945C1" w14:textId="03B6390A" w:rsidR="002A47B2" w:rsidRPr="005F0D71" w:rsidRDefault="00322897" w:rsidP="00D6676C">
            <w:pPr>
              <w:spacing w:after="240" w:line="360" w:lineRule="auto"/>
              <w:contextualSpacing/>
              <w:jc w:val="center"/>
              <w:rPr>
                <w:rFonts w:ascii="Tahoma" w:eastAsia="Times New Roman" w:hAnsi="Tahoma" w:cs="Tahoma"/>
                <w:lang w:eastAsia="pl-PL"/>
              </w:rPr>
            </w:pPr>
            <w:r>
              <w:rPr>
                <w:rFonts w:ascii="Tahoma" w:eastAsia="Times New Roman" w:hAnsi="Tahoma" w:cs="Tahoma"/>
                <w:lang w:eastAsia="pl-PL"/>
              </w:rPr>
              <w:t>83</w:t>
            </w:r>
          </w:p>
        </w:tc>
      </w:tr>
    </w:tbl>
    <w:p w14:paraId="6D0C13C8" w14:textId="77777777" w:rsidR="002A47B2" w:rsidRDefault="002A47B2" w:rsidP="00AA1CE8">
      <w:pPr>
        <w:shd w:val="clear" w:color="auto" w:fill="FFFFFF"/>
        <w:spacing w:after="240" w:line="360" w:lineRule="auto"/>
        <w:contextualSpacing/>
        <w:jc w:val="both"/>
        <w:rPr>
          <w:rFonts w:ascii="Tahoma" w:eastAsia="Times New Roman" w:hAnsi="Tahoma" w:cs="Tahoma"/>
          <w:lang w:eastAsia="pl-PL"/>
        </w:rPr>
      </w:pPr>
    </w:p>
    <w:p w14:paraId="7826C9B2" w14:textId="77777777" w:rsidR="001B611C" w:rsidRDefault="002A47B2" w:rsidP="00B52A68">
      <w:pPr>
        <w:numPr>
          <w:ilvl w:val="0"/>
          <w:numId w:val="1"/>
        </w:num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Zamawiający informacyjne podaje, iż w okresie</w:t>
      </w:r>
      <w:r w:rsidR="001B611C">
        <w:rPr>
          <w:rFonts w:ascii="Tahoma" w:eastAsia="Times New Roman" w:hAnsi="Tahoma" w:cs="Tahoma"/>
          <w:lang w:eastAsia="pl-PL"/>
        </w:rPr>
        <w:t>:</w:t>
      </w:r>
    </w:p>
    <w:p w14:paraId="3D44297E" w14:textId="3AC5EC8E" w:rsidR="001B611C" w:rsidRDefault="002A47B2"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sidRPr="001B611C">
        <w:rPr>
          <w:rFonts w:ascii="Tahoma" w:eastAsia="Times New Roman" w:hAnsi="Tahoma" w:cs="Tahoma"/>
          <w:lang w:eastAsia="pl-PL"/>
        </w:rPr>
        <w:t xml:space="preserve">od </w:t>
      </w:r>
      <w:r w:rsidR="00756E55" w:rsidRPr="001B611C">
        <w:rPr>
          <w:rFonts w:ascii="Tahoma" w:eastAsia="Times New Roman" w:hAnsi="Tahoma" w:cs="Tahoma"/>
          <w:lang w:eastAsia="pl-PL"/>
        </w:rPr>
        <w:t>dnia</w:t>
      </w:r>
      <w:r w:rsidR="00B52A68" w:rsidRPr="001B611C">
        <w:rPr>
          <w:rFonts w:ascii="Tahoma" w:eastAsia="Times New Roman" w:hAnsi="Tahoma" w:cs="Tahoma"/>
          <w:lang w:eastAsia="pl-PL"/>
        </w:rPr>
        <w:t xml:space="preserve"> 1.10.2022 r. do dnia 30.09.2023 r. wszczął</w:t>
      </w:r>
      <w:r w:rsidR="001B611C" w:rsidRPr="001B611C">
        <w:rPr>
          <w:rFonts w:ascii="Tahoma" w:eastAsia="Times New Roman" w:hAnsi="Tahoma" w:cs="Tahoma"/>
          <w:lang w:eastAsia="pl-PL"/>
        </w:rPr>
        <w:t xml:space="preserve"> 45 postępowań w trybie przetargu nieograniczonego na podstawie art. 132 ustawy z dnia 11 września 2019 r. (DZ.U. z</w:t>
      </w:r>
      <w:r w:rsidR="001B611C">
        <w:rPr>
          <w:rFonts w:ascii="Tahoma" w:eastAsia="Times New Roman" w:hAnsi="Tahoma" w:cs="Tahoma"/>
          <w:lang w:eastAsia="pl-PL"/>
        </w:rPr>
        <w:t> </w:t>
      </w:r>
      <w:r w:rsidR="001B611C" w:rsidRPr="001B611C">
        <w:rPr>
          <w:rFonts w:ascii="Tahoma" w:eastAsia="Times New Roman" w:hAnsi="Tahoma" w:cs="Tahoma"/>
          <w:lang w:eastAsia="pl-PL"/>
        </w:rPr>
        <w:t>2023 r. poz. 1605, ze zm.</w:t>
      </w:r>
      <w:r w:rsidR="001B611C">
        <w:rPr>
          <w:rFonts w:ascii="Tahoma" w:eastAsia="Times New Roman" w:hAnsi="Tahoma" w:cs="Tahoma"/>
          <w:lang w:eastAsia="pl-PL"/>
        </w:rPr>
        <w:t>, dalej: ustawa Pzp</w:t>
      </w:r>
      <w:r w:rsidR="001B611C" w:rsidRPr="001B611C">
        <w:rPr>
          <w:rFonts w:ascii="Tahoma" w:eastAsia="Times New Roman" w:hAnsi="Tahoma" w:cs="Tahoma"/>
          <w:lang w:eastAsia="pl-PL"/>
        </w:rPr>
        <w:t>)</w:t>
      </w:r>
      <w:r w:rsidR="00E44D7E">
        <w:rPr>
          <w:rFonts w:ascii="Tahoma" w:eastAsia="Times New Roman" w:hAnsi="Tahoma" w:cs="Tahoma"/>
          <w:lang w:eastAsia="pl-PL"/>
        </w:rPr>
        <w:t>, 1 postępowanie w trybie przetargu ograniczonego na podstawie art. 410 ustawy Pzp</w:t>
      </w:r>
      <w:r w:rsidR="001B611C">
        <w:rPr>
          <w:rFonts w:ascii="Tahoma" w:eastAsia="Times New Roman" w:hAnsi="Tahoma" w:cs="Tahoma"/>
          <w:lang w:eastAsia="pl-PL"/>
        </w:rPr>
        <w:t xml:space="preserve"> i 21 postępowań </w:t>
      </w:r>
      <w:r w:rsidRPr="001B611C">
        <w:rPr>
          <w:rFonts w:ascii="Tahoma" w:eastAsia="Times New Roman" w:hAnsi="Tahoma" w:cs="Tahoma"/>
          <w:lang w:eastAsia="pl-PL"/>
        </w:rPr>
        <w:t>w trybie podstawowym bez negocjacji</w:t>
      </w:r>
      <w:r w:rsidR="001B611C" w:rsidRPr="001B611C">
        <w:rPr>
          <w:rFonts w:ascii="Tahoma" w:eastAsia="Times New Roman" w:hAnsi="Tahoma" w:cs="Tahoma"/>
          <w:lang w:eastAsia="pl-PL"/>
        </w:rPr>
        <w:t>;</w:t>
      </w:r>
      <w:r w:rsidR="00B52A68" w:rsidRPr="001B611C">
        <w:rPr>
          <w:rFonts w:ascii="Tahoma" w:eastAsia="Times New Roman" w:hAnsi="Tahoma" w:cs="Tahoma"/>
          <w:lang w:eastAsia="pl-PL"/>
        </w:rPr>
        <w:t xml:space="preserve"> </w:t>
      </w:r>
    </w:p>
    <w:p w14:paraId="12282D8F" w14:textId="0D310352" w:rsidR="002A47B2" w:rsidRDefault="001B611C"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Pr>
          <w:rFonts w:ascii="Tahoma" w:eastAsia="Times New Roman" w:hAnsi="Tahoma" w:cs="Tahoma"/>
          <w:lang w:eastAsia="pl-PL"/>
        </w:rPr>
        <w:t xml:space="preserve">w okresie od 1.01.2023 r. do dnia 31.12.2023 r. </w:t>
      </w:r>
      <w:r w:rsidR="002A47B2" w:rsidRPr="001B611C">
        <w:rPr>
          <w:rFonts w:ascii="Tahoma" w:eastAsia="Times New Roman" w:hAnsi="Tahoma" w:cs="Tahoma"/>
          <w:lang w:eastAsia="pl-PL"/>
        </w:rPr>
        <w:t xml:space="preserve">wszczął </w:t>
      </w:r>
      <w:r w:rsidR="009B0084">
        <w:rPr>
          <w:rFonts w:ascii="Tahoma" w:eastAsia="Times New Roman" w:hAnsi="Tahoma" w:cs="Tahoma"/>
          <w:lang w:eastAsia="pl-PL"/>
        </w:rPr>
        <w:t>43</w:t>
      </w:r>
      <w:r w:rsidR="002A47B2" w:rsidRPr="001B611C">
        <w:rPr>
          <w:rFonts w:ascii="Tahoma" w:eastAsia="Times New Roman" w:hAnsi="Tahoma" w:cs="Tahoma"/>
          <w:lang w:eastAsia="pl-PL"/>
        </w:rPr>
        <w:t xml:space="preserve"> postępowań w trybie przetargu nieograniczonego na podstawie art. 132 ustawy Pzp</w:t>
      </w:r>
      <w:r w:rsidR="00421950">
        <w:rPr>
          <w:rFonts w:ascii="Tahoma" w:eastAsia="Times New Roman" w:hAnsi="Tahoma" w:cs="Tahoma"/>
          <w:lang w:eastAsia="pl-PL"/>
        </w:rPr>
        <w:t>, 1 postępowanie w trybie przetargu ograniczonego na podstawie art. 410 ustawy Pzp</w:t>
      </w:r>
      <w:r w:rsidR="002A47B2" w:rsidRPr="001B611C">
        <w:rPr>
          <w:rFonts w:ascii="Tahoma" w:eastAsia="Times New Roman" w:hAnsi="Tahoma" w:cs="Tahoma"/>
          <w:lang w:eastAsia="pl-PL"/>
        </w:rPr>
        <w:t xml:space="preserve"> i </w:t>
      </w:r>
      <w:r>
        <w:rPr>
          <w:rFonts w:ascii="Tahoma" w:eastAsia="Times New Roman" w:hAnsi="Tahoma" w:cs="Tahoma"/>
          <w:lang w:eastAsia="pl-PL"/>
        </w:rPr>
        <w:t>2</w:t>
      </w:r>
      <w:r w:rsidR="004F66F8">
        <w:rPr>
          <w:rFonts w:ascii="Tahoma" w:eastAsia="Times New Roman" w:hAnsi="Tahoma" w:cs="Tahoma"/>
          <w:lang w:eastAsia="pl-PL"/>
        </w:rPr>
        <w:t>1</w:t>
      </w:r>
      <w:r>
        <w:rPr>
          <w:rFonts w:ascii="Tahoma" w:eastAsia="Times New Roman" w:hAnsi="Tahoma" w:cs="Tahoma"/>
          <w:lang w:eastAsia="pl-PL"/>
        </w:rPr>
        <w:t xml:space="preserve"> postępowań </w:t>
      </w:r>
      <w:r w:rsidR="002A47B2" w:rsidRPr="001B611C">
        <w:rPr>
          <w:rFonts w:ascii="Tahoma" w:eastAsia="Times New Roman" w:hAnsi="Tahoma" w:cs="Tahoma"/>
          <w:lang w:eastAsia="pl-PL"/>
        </w:rPr>
        <w:t>w</w:t>
      </w:r>
      <w:r>
        <w:rPr>
          <w:rFonts w:ascii="Tahoma" w:eastAsia="Times New Roman" w:hAnsi="Tahoma" w:cs="Tahoma"/>
          <w:lang w:eastAsia="pl-PL"/>
        </w:rPr>
        <w:t> </w:t>
      </w:r>
      <w:r w:rsidR="002A47B2" w:rsidRPr="001B611C">
        <w:rPr>
          <w:rFonts w:ascii="Tahoma" w:eastAsia="Times New Roman" w:hAnsi="Tahoma" w:cs="Tahoma"/>
          <w:lang w:eastAsia="pl-PL"/>
        </w:rPr>
        <w:t>trybie podstawowym bez negocjacji, na</w:t>
      </w:r>
      <w:r>
        <w:rPr>
          <w:rFonts w:ascii="Tahoma" w:eastAsia="Times New Roman" w:hAnsi="Tahoma" w:cs="Tahoma"/>
          <w:lang w:eastAsia="pl-PL"/>
        </w:rPr>
        <w:t xml:space="preserve"> podstawie art. 275 ustawy Pzp;</w:t>
      </w:r>
    </w:p>
    <w:p w14:paraId="0DE541C2" w14:textId="3F41AB16" w:rsidR="001B611C" w:rsidRPr="001B611C" w:rsidRDefault="001B611C" w:rsidP="001B611C">
      <w:pPr>
        <w:pStyle w:val="Akapitzlist"/>
        <w:numPr>
          <w:ilvl w:val="0"/>
          <w:numId w:val="19"/>
        </w:numPr>
        <w:shd w:val="clear" w:color="auto" w:fill="FFFFFF"/>
        <w:spacing w:after="240" w:line="360" w:lineRule="auto"/>
        <w:jc w:val="both"/>
        <w:rPr>
          <w:rFonts w:ascii="Tahoma" w:eastAsia="Times New Roman" w:hAnsi="Tahoma" w:cs="Tahoma"/>
          <w:lang w:eastAsia="pl-PL"/>
        </w:rPr>
      </w:pPr>
      <w:r w:rsidRPr="001B611C">
        <w:rPr>
          <w:rFonts w:ascii="Tahoma" w:eastAsia="Times New Roman" w:hAnsi="Tahoma" w:cs="Tahoma"/>
          <w:lang w:eastAsia="pl-PL"/>
        </w:rPr>
        <w:t xml:space="preserve">w okresie od 1.01.2024 r. do 31.01.2024 r. wszczął </w:t>
      </w:r>
      <w:r w:rsidR="009B0084">
        <w:rPr>
          <w:rFonts w:ascii="Tahoma" w:eastAsia="Times New Roman" w:hAnsi="Tahoma" w:cs="Tahoma"/>
          <w:lang w:eastAsia="pl-PL"/>
        </w:rPr>
        <w:t>4</w:t>
      </w:r>
      <w:r w:rsidRPr="001B611C">
        <w:rPr>
          <w:rFonts w:ascii="Tahoma" w:eastAsia="Times New Roman" w:hAnsi="Tahoma" w:cs="Tahoma"/>
          <w:lang w:eastAsia="pl-PL"/>
        </w:rPr>
        <w:t xml:space="preserve"> postępowania w trybie przetargu nieograniczonego na podstawie art. 132 ustawy Pzp</w:t>
      </w:r>
      <w:r>
        <w:rPr>
          <w:rFonts w:ascii="Tahoma" w:eastAsia="Times New Roman" w:hAnsi="Tahoma" w:cs="Tahoma"/>
          <w:lang w:eastAsia="pl-PL"/>
        </w:rPr>
        <w:t>.</w:t>
      </w:r>
    </w:p>
    <w:p w14:paraId="37F83BC6" w14:textId="71B2F7A1" w:rsidR="00421950" w:rsidRDefault="00421950" w:rsidP="001B611C">
      <w:pPr>
        <w:numPr>
          <w:ilvl w:val="0"/>
          <w:numId w:val="19"/>
        </w:numPr>
        <w:shd w:val="clear" w:color="auto" w:fill="FFFFFF"/>
        <w:spacing w:after="240" w:line="360" w:lineRule="auto"/>
        <w:ind w:left="426"/>
        <w:contextualSpacing/>
        <w:jc w:val="both"/>
        <w:rPr>
          <w:rFonts w:ascii="Tahoma" w:eastAsia="Times New Roman" w:hAnsi="Tahoma" w:cs="Tahoma"/>
          <w:lang w:eastAsia="pl-PL"/>
        </w:rPr>
      </w:pPr>
      <w:r>
        <w:rPr>
          <w:rFonts w:ascii="Tahoma" w:eastAsia="Times New Roman" w:hAnsi="Tahoma" w:cs="Tahoma"/>
          <w:lang w:eastAsia="pl-PL"/>
        </w:rPr>
        <w:t>W 2024 r. Zamawiający planuje wszcząć</w:t>
      </w:r>
      <w:r w:rsidR="009B0084">
        <w:rPr>
          <w:rFonts w:ascii="Tahoma" w:eastAsia="Times New Roman" w:hAnsi="Tahoma" w:cs="Tahoma"/>
          <w:lang w:eastAsia="pl-PL"/>
        </w:rPr>
        <w:t xml:space="preserve"> 61 postępowań, w tym </w:t>
      </w:r>
      <w:r w:rsidR="004F66F8">
        <w:rPr>
          <w:rFonts w:ascii="Tahoma" w:eastAsia="Times New Roman" w:hAnsi="Tahoma" w:cs="Tahoma"/>
          <w:lang w:eastAsia="pl-PL"/>
        </w:rPr>
        <w:t>5</w:t>
      </w:r>
      <w:r w:rsidR="009B0084">
        <w:rPr>
          <w:rFonts w:ascii="Tahoma" w:eastAsia="Times New Roman" w:hAnsi="Tahoma" w:cs="Tahoma"/>
          <w:lang w:eastAsia="pl-PL"/>
        </w:rPr>
        <w:t xml:space="preserve">3 postępowania w trybie przetargu nieograniczonego i 8 postępowań w trybie podstawowym. </w:t>
      </w:r>
    </w:p>
    <w:p w14:paraId="0265CB8A" w14:textId="77777777" w:rsidR="00421950" w:rsidRDefault="00421950" w:rsidP="00421950">
      <w:pPr>
        <w:shd w:val="clear" w:color="auto" w:fill="FFFFFF"/>
        <w:spacing w:after="240" w:line="360" w:lineRule="auto"/>
        <w:ind w:left="426"/>
        <w:contextualSpacing/>
        <w:jc w:val="both"/>
        <w:rPr>
          <w:rFonts w:ascii="Tahoma" w:eastAsia="Times New Roman" w:hAnsi="Tahoma" w:cs="Tahoma"/>
          <w:lang w:eastAsia="pl-PL"/>
        </w:rPr>
      </w:pPr>
    </w:p>
    <w:p w14:paraId="2A6889B6" w14:textId="4919EB54" w:rsidR="002A47B2" w:rsidRPr="005F0D71" w:rsidRDefault="002A47B2" w:rsidP="00421950">
      <w:pPr>
        <w:shd w:val="clear" w:color="auto" w:fill="FFFFFF"/>
        <w:spacing w:after="240" w:line="360" w:lineRule="auto"/>
        <w:ind w:left="426"/>
        <w:contextualSpacing/>
        <w:jc w:val="both"/>
        <w:rPr>
          <w:rFonts w:ascii="Tahoma" w:eastAsia="Times New Roman" w:hAnsi="Tahoma" w:cs="Tahoma"/>
          <w:lang w:eastAsia="pl-PL"/>
        </w:rPr>
      </w:pPr>
      <w:r w:rsidRPr="005F0D71">
        <w:rPr>
          <w:rFonts w:ascii="Tahoma" w:eastAsia="Times New Roman" w:hAnsi="Tahoma" w:cs="Tahoma"/>
          <w:lang w:eastAsia="pl-PL"/>
        </w:rPr>
        <w:t>Podane powyżej informacje mają charakter informacyjny i</w:t>
      </w:r>
      <w:r w:rsidR="001B611C">
        <w:rPr>
          <w:rFonts w:ascii="Tahoma" w:eastAsia="Times New Roman" w:hAnsi="Tahoma" w:cs="Tahoma"/>
          <w:lang w:eastAsia="pl-PL"/>
        </w:rPr>
        <w:t> </w:t>
      </w:r>
      <w:r w:rsidRPr="005F0D71">
        <w:rPr>
          <w:rFonts w:ascii="Tahoma" w:eastAsia="Times New Roman" w:hAnsi="Tahoma" w:cs="Tahoma"/>
          <w:lang w:eastAsia="pl-PL"/>
        </w:rPr>
        <w:t>szacunkowy, natomiast faktyczna liczba zleconych usług może różnić się od podanych statystyk.</w:t>
      </w:r>
    </w:p>
    <w:p w14:paraId="0777DEE4" w14:textId="77777777" w:rsidR="002A47B2" w:rsidRPr="005F0D71" w:rsidRDefault="002A47B2" w:rsidP="002A47B2">
      <w:pPr>
        <w:spacing w:after="240" w:line="360" w:lineRule="auto"/>
        <w:ind w:left="720"/>
        <w:contextualSpacing/>
        <w:jc w:val="both"/>
        <w:rPr>
          <w:rFonts w:ascii="Tahoma" w:eastAsia="Times New Roman" w:hAnsi="Tahoma" w:cs="Tahoma"/>
          <w:b/>
          <w:lang w:eastAsia="pl-PL"/>
        </w:rPr>
      </w:pPr>
    </w:p>
    <w:p w14:paraId="1CAE8727" w14:textId="77777777" w:rsidR="002A47B2" w:rsidRPr="00142F41" w:rsidRDefault="002A47B2" w:rsidP="002A47B2">
      <w:pPr>
        <w:spacing w:after="240" w:line="360" w:lineRule="auto"/>
        <w:contextualSpacing/>
        <w:jc w:val="both"/>
        <w:rPr>
          <w:rFonts w:ascii="Tahoma" w:eastAsia="Times New Roman" w:hAnsi="Tahoma" w:cs="Tahoma"/>
          <w:b/>
          <w:lang w:eastAsia="pl-PL"/>
        </w:rPr>
      </w:pPr>
      <w:r w:rsidRPr="00142F41">
        <w:rPr>
          <w:rFonts w:ascii="Tahoma" w:eastAsia="Times New Roman" w:hAnsi="Tahoma" w:cs="Tahoma"/>
          <w:b/>
          <w:lang w:eastAsia="pl-PL"/>
        </w:rPr>
        <w:t xml:space="preserve">Rozdział II. Zakres świadczonych usług. </w:t>
      </w:r>
    </w:p>
    <w:p w14:paraId="6E83B117" w14:textId="14FD9B85" w:rsidR="002A47B2" w:rsidRPr="00B24E15" w:rsidRDefault="002A47B2" w:rsidP="00B24E15">
      <w:pPr>
        <w:numPr>
          <w:ilvl w:val="0"/>
          <w:numId w:val="23"/>
        </w:numPr>
        <w:shd w:val="clear" w:color="auto" w:fill="FFFFFF"/>
        <w:spacing w:after="240" w:line="360" w:lineRule="auto"/>
        <w:ind w:left="426"/>
        <w:contextualSpacing/>
        <w:jc w:val="both"/>
        <w:rPr>
          <w:rFonts w:ascii="Tahoma" w:hAnsi="Tahoma" w:cs="Tahoma"/>
        </w:rPr>
      </w:pPr>
      <w:r w:rsidRPr="00142F41">
        <w:rPr>
          <w:rFonts w:ascii="Tahoma" w:hAnsi="Tahoma" w:cs="Tahoma"/>
          <w:b/>
        </w:rPr>
        <w:t>Prz</w:t>
      </w:r>
      <w:r w:rsidR="006A51E2">
        <w:rPr>
          <w:rFonts w:ascii="Tahoma" w:hAnsi="Tahoma" w:cs="Tahoma"/>
          <w:b/>
        </w:rPr>
        <w:t>edmiotem zamówienia</w:t>
      </w:r>
      <w:r w:rsidRPr="00142F41">
        <w:rPr>
          <w:rFonts w:ascii="Tahoma" w:hAnsi="Tahoma" w:cs="Tahoma"/>
          <w:b/>
        </w:rPr>
        <w:t xml:space="preserve"> jest</w:t>
      </w:r>
      <w:r w:rsidRPr="00142F41">
        <w:rPr>
          <w:rFonts w:ascii="Tahoma" w:hAnsi="Tahoma" w:cs="Tahoma"/>
        </w:rPr>
        <w:t xml:space="preserve"> świadczenie usług prawnych na rzecz CIRF, w tym reprezentacja Zamawiającego przed </w:t>
      </w:r>
      <w:r w:rsidR="0082171F">
        <w:rPr>
          <w:rFonts w:ascii="Tahoma" w:hAnsi="Tahoma" w:cs="Tahoma"/>
        </w:rPr>
        <w:t>KIO</w:t>
      </w:r>
      <w:r w:rsidRPr="00142F41">
        <w:rPr>
          <w:rFonts w:ascii="Tahoma" w:hAnsi="Tahoma" w:cs="Tahoma"/>
        </w:rPr>
        <w:t>, zgodnie z potrzebami Zamawiającego</w:t>
      </w:r>
      <w:r w:rsidR="00B24E15">
        <w:rPr>
          <w:rFonts w:ascii="Tahoma" w:hAnsi="Tahoma" w:cs="Tahoma"/>
        </w:rPr>
        <w:t xml:space="preserve"> w ilości maksymalnej 720 roboczogodzin </w:t>
      </w:r>
      <w:r w:rsidR="00B24E15" w:rsidRPr="00142F41">
        <w:rPr>
          <w:rFonts w:ascii="Tahoma" w:hAnsi="Tahoma" w:cs="Tahoma"/>
        </w:rPr>
        <w:t>przez okres 12 miesięcy od dnia zawarcia umowy</w:t>
      </w:r>
      <w:r w:rsidRPr="00B24E15">
        <w:rPr>
          <w:rFonts w:ascii="Tahoma" w:hAnsi="Tahoma" w:cs="Tahoma"/>
        </w:rPr>
        <w:t xml:space="preserve">, </w:t>
      </w:r>
      <w:r w:rsidR="00080D7D" w:rsidRPr="00B24E15">
        <w:rPr>
          <w:rFonts w:ascii="Tahoma" w:hAnsi="Tahoma" w:cs="Tahoma"/>
        </w:rPr>
        <w:t xml:space="preserve">rozliczanych </w:t>
      </w:r>
      <w:r w:rsidR="006A51E2" w:rsidRPr="00B24E15">
        <w:rPr>
          <w:rFonts w:ascii="Tahoma" w:hAnsi="Tahoma" w:cs="Tahoma"/>
        </w:rPr>
        <w:t>za faktycznie zrealizowane roboczogodziny, z zastrzeżeniem, że liczba roboczogodzin w miesiącu kalendarzowym nie może przekroczyć 60 a niewykorzystane godziny w danym miesiącu przechodzą na miesiąc kolejny</w:t>
      </w:r>
      <w:r w:rsidRPr="00B24E15">
        <w:rPr>
          <w:rFonts w:ascii="Tahoma" w:hAnsi="Tahoma" w:cs="Tahoma"/>
        </w:rPr>
        <w:t>.</w:t>
      </w:r>
    </w:p>
    <w:p w14:paraId="4D2DBBF6" w14:textId="77777777" w:rsidR="002A47B2" w:rsidRPr="00450556" w:rsidRDefault="002A47B2" w:rsidP="00B24E15">
      <w:pPr>
        <w:numPr>
          <w:ilvl w:val="0"/>
          <w:numId w:val="23"/>
        </w:numPr>
        <w:shd w:val="clear" w:color="auto" w:fill="FFFFFF"/>
        <w:spacing w:after="240" w:line="360" w:lineRule="auto"/>
        <w:ind w:left="426"/>
        <w:contextualSpacing/>
        <w:jc w:val="both"/>
        <w:rPr>
          <w:rFonts w:ascii="Tahoma" w:eastAsia="Times New Roman" w:hAnsi="Tahoma" w:cs="Tahoma"/>
          <w:lang w:eastAsia="pl-PL"/>
        </w:rPr>
      </w:pPr>
      <w:r w:rsidRPr="00142F41">
        <w:rPr>
          <w:rFonts w:ascii="Tahoma" w:eastAsia="Times New Roman" w:hAnsi="Tahoma" w:cs="Tahoma"/>
          <w:lang w:eastAsia="pl-PL"/>
        </w:rPr>
        <w:t>Świadczenie usług prawnych obejmuje następujące czynności:</w:t>
      </w:r>
    </w:p>
    <w:p w14:paraId="6E90A8E7" w14:textId="50A1A6B0" w:rsidR="002A47B2" w:rsidRPr="005F0D71"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lang w:eastAsia="pl-PL"/>
        </w:rPr>
      </w:pPr>
      <w:r w:rsidRPr="00142F41">
        <w:rPr>
          <w:rFonts w:ascii="Tahoma" w:eastAsia="Times New Roman" w:hAnsi="Tahoma" w:cs="Tahoma"/>
          <w:lang w:eastAsia="pl-PL"/>
        </w:rPr>
        <w:lastRenderedPageBreak/>
        <w:t xml:space="preserve">udzielanie interpretacji, porad prawnych, rekomendacji i wyjaśnień w zakresie stosowania ustawy Pzp </w:t>
      </w:r>
      <w:r w:rsidRPr="00142F41">
        <w:rPr>
          <w:rFonts w:ascii="Tahoma" w:eastAsia="Times New Roman" w:hAnsi="Tahoma" w:cs="Tahoma"/>
          <w:b/>
          <w:lang w:eastAsia="pl-PL"/>
        </w:rPr>
        <w:t>w terminie</w:t>
      </w:r>
      <w:r w:rsidRPr="005F0D71">
        <w:rPr>
          <w:rFonts w:ascii="Tahoma" w:eastAsia="Times New Roman" w:hAnsi="Tahoma" w:cs="Tahoma"/>
          <w:b/>
          <w:lang w:eastAsia="pl-PL"/>
        </w:rPr>
        <w:t xml:space="preserve"> do 2 dni roboczych </w:t>
      </w:r>
      <w:r w:rsidRPr="005F0D71">
        <w:rPr>
          <w:rFonts w:ascii="Tahoma" w:eastAsia="Times New Roman" w:hAnsi="Tahoma" w:cs="Tahoma"/>
          <w:lang w:eastAsia="pl-PL"/>
        </w:rPr>
        <w:t>od dnia przekazania zlecenia lub w innym terminie ustalanym przez Zamawiającego w przypadku spraw szczególnie skomplikowanych, ale nie dłuższym niż 7 dni roboczy</w:t>
      </w:r>
      <w:r w:rsidR="00375131">
        <w:rPr>
          <w:rFonts w:ascii="Tahoma" w:eastAsia="Times New Roman" w:hAnsi="Tahoma" w:cs="Tahoma"/>
          <w:lang w:eastAsia="pl-PL"/>
        </w:rPr>
        <w:t>ch od dnia przekazania zlecenia. Udzielanie interpretacji, porad prawnych, rekomendacji i</w:t>
      </w:r>
      <w:r w:rsidR="007F6C4E">
        <w:rPr>
          <w:rFonts w:ascii="Tahoma" w:eastAsia="Times New Roman" w:hAnsi="Tahoma" w:cs="Tahoma"/>
          <w:lang w:eastAsia="pl-PL"/>
        </w:rPr>
        <w:t> </w:t>
      </w:r>
      <w:r w:rsidR="00375131">
        <w:rPr>
          <w:rFonts w:ascii="Tahoma" w:eastAsia="Times New Roman" w:hAnsi="Tahoma" w:cs="Tahoma"/>
          <w:lang w:eastAsia="pl-PL"/>
        </w:rPr>
        <w:t>wyjaśnień w zakresie stosowania ustawy Pzp odbywać się będzie za pomocą poczty elektronicznej, wideokonferencji lub telefonicznie;</w:t>
      </w:r>
    </w:p>
    <w:p w14:paraId="3EAC8C45" w14:textId="7389BA6A" w:rsidR="002A47B2" w:rsidRPr="005F0D71"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lang w:eastAsia="pl-PL"/>
        </w:rPr>
      </w:pPr>
      <w:r w:rsidRPr="000315CD">
        <w:rPr>
          <w:rFonts w:ascii="Tahoma" w:eastAsia="Times New Roman" w:hAnsi="Tahoma" w:cs="Tahoma"/>
          <w:lang w:eastAsia="pl-PL"/>
        </w:rPr>
        <w:t xml:space="preserve">sporządzanie na piśmie do </w:t>
      </w:r>
      <w:r w:rsidR="000F71D0">
        <w:rPr>
          <w:rFonts w:ascii="Tahoma" w:eastAsia="Times New Roman" w:hAnsi="Tahoma" w:cs="Tahoma"/>
          <w:lang w:eastAsia="pl-PL"/>
        </w:rPr>
        <w:t>5</w:t>
      </w:r>
      <w:r w:rsidRPr="000315CD">
        <w:rPr>
          <w:rFonts w:ascii="Tahoma" w:eastAsia="Times New Roman" w:hAnsi="Tahoma" w:cs="Tahoma"/>
          <w:lang w:eastAsia="pl-PL"/>
        </w:rPr>
        <w:t xml:space="preserve"> opinii prawnych </w:t>
      </w:r>
      <w:r w:rsidR="00CD3776">
        <w:rPr>
          <w:rFonts w:ascii="Tahoma" w:eastAsia="Times New Roman" w:hAnsi="Tahoma" w:cs="Tahoma"/>
          <w:lang w:eastAsia="pl-PL"/>
        </w:rPr>
        <w:t>w trakcie trwania umowy (prze okres 12 miesięcy)</w:t>
      </w:r>
      <w:r w:rsidRPr="005F0D71">
        <w:rPr>
          <w:rFonts w:ascii="Tahoma" w:eastAsia="Times New Roman" w:hAnsi="Tahoma" w:cs="Tahoma"/>
          <w:lang w:eastAsia="pl-PL"/>
        </w:rPr>
        <w:t xml:space="preserve"> </w:t>
      </w:r>
      <w:r w:rsidRPr="005F0D71">
        <w:rPr>
          <w:rFonts w:ascii="Tahoma" w:eastAsia="Times New Roman" w:hAnsi="Tahoma" w:cs="Tahoma"/>
          <w:b/>
          <w:lang w:eastAsia="pl-PL"/>
        </w:rPr>
        <w:t>w terminie do 5 dni roboczych</w:t>
      </w:r>
      <w:r w:rsidR="0082171F">
        <w:rPr>
          <w:rFonts w:ascii="Tahoma" w:eastAsia="Times New Roman" w:hAnsi="Tahoma" w:cs="Tahoma"/>
          <w:lang w:eastAsia="pl-PL"/>
        </w:rPr>
        <w:t xml:space="preserve"> </w:t>
      </w:r>
      <w:r w:rsidRPr="005F0D71">
        <w:rPr>
          <w:rFonts w:ascii="Tahoma" w:eastAsia="Times New Roman" w:hAnsi="Tahoma" w:cs="Tahoma"/>
          <w:lang w:eastAsia="pl-PL"/>
        </w:rPr>
        <w:t>od dnia przeslania zlecenia. Opinia prawna powinna zawierać co najmniej:</w:t>
      </w:r>
    </w:p>
    <w:p w14:paraId="7C8E11B3" w14:textId="77777777" w:rsidR="002A47B2" w:rsidRPr="005F0D71" w:rsidRDefault="002A47B2" w:rsidP="002A47B2">
      <w:pPr>
        <w:numPr>
          <w:ilvl w:val="0"/>
          <w:numId w:val="3"/>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analizę stanu prawnego,</w:t>
      </w:r>
    </w:p>
    <w:p w14:paraId="7149E9AC" w14:textId="2F9F5EC2" w:rsidR="002A47B2" w:rsidRPr="005F0D71" w:rsidRDefault="002A47B2" w:rsidP="002A47B2">
      <w:pPr>
        <w:numPr>
          <w:ilvl w:val="0"/>
          <w:numId w:val="3"/>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szczegółowe rozważenie przedstawionego przez Zamawiającego zagadnienia, w</w:t>
      </w:r>
      <w:r w:rsidR="0082171F">
        <w:rPr>
          <w:rFonts w:ascii="Tahoma" w:eastAsia="Times New Roman" w:hAnsi="Tahoma" w:cs="Tahoma"/>
          <w:lang w:eastAsia="pl-PL"/>
        </w:rPr>
        <w:t> </w:t>
      </w:r>
      <w:r w:rsidRPr="005F0D71">
        <w:rPr>
          <w:rFonts w:ascii="Tahoma" w:eastAsia="Times New Roman" w:hAnsi="Tahoma" w:cs="Tahoma"/>
          <w:lang w:eastAsia="pl-PL"/>
        </w:rPr>
        <w:t>tym okoliczności faktycznych sprawy, przedstawienie właściwych regulacji prawnych oraz poglądów doktryny i orzecznictwa, zarówno krajowego jak i</w:t>
      </w:r>
      <w:r w:rsidR="0082171F">
        <w:rPr>
          <w:rFonts w:ascii="Tahoma" w:eastAsia="Times New Roman" w:hAnsi="Tahoma" w:cs="Tahoma"/>
          <w:lang w:eastAsia="pl-PL"/>
        </w:rPr>
        <w:t> </w:t>
      </w:r>
      <w:r w:rsidRPr="005F0D71">
        <w:rPr>
          <w:rFonts w:ascii="Tahoma" w:eastAsia="Times New Roman" w:hAnsi="Tahoma" w:cs="Tahoma"/>
          <w:lang w:eastAsia="pl-PL"/>
        </w:rPr>
        <w:t xml:space="preserve">europejskiego, analizę zagadnienia w kontekście właściwych regulacji, w tym wskazanie istniejących ryzyk, wnioski logicznie powiązane z analizą, przedstawienie możliwych wariantów, a także udzielenie jednoznacznej odpowiedzi na postawione pytania lub rekomendacji odnośnie przyjęcia </w:t>
      </w:r>
      <w:r w:rsidR="0082171F">
        <w:rPr>
          <w:rFonts w:ascii="Tahoma" w:eastAsia="Times New Roman" w:hAnsi="Tahoma" w:cs="Tahoma"/>
          <w:lang w:eastAsia="pl-PL"/>
        </w:rPr>
        <w:t>jednego z opisanych scenariuszy.</w:t>
      </w:r>
      <w:r w:rsidRPr="005F0D71">
        <w:rPr>
          <w:rFonts w:ascii="Tahoma" w:eastAsia="Times New Roman" w:hAnsi="Tahoma" w:cs="Tahoma"/>
          <w:lang w:eastAsia="pl-PL"/>
        </w:rPr>
        <w:t xml:space="preserve"> </w:t>
      </w:r>
    </w:p>
    <w:p w14:paraId="3B96702F" w14:textId="4CF00DFD" w:rsidR="002A47B2" w:rsidRPr="005F0D71" w:rsidRDefault="002A47B2" w:rsidP="002A47B2">
      <w:pPr>
        <w:shd w:val="clear" w:color="auto" w:fill="FFFFFF"/>
        <w:spacing w:after="240" w:line="360" w:lineRule="auto"/>
        <w:ind w:left="1276"/>
        <w:contextualSpacing/>
        <w:jc w:val="both"/>
        <w:rPr>
          <w:rFonts w:ascii="Tahoma" w:eastAsia="Times New Roman" w:hAnsi="Tahoma" w:cs="Tahoma"/>
          <w:lang w:eastAsia="pl-PL"/>
        </w:rPr>
      </w:pPr>
      <w:r>
        <w:rPr>
          <w:rFonts w:ascii="Tahoma" w:eastAsia="Times New Roman" w:hAnsi="Tahoma" w:cs="Tahoma"/>
          <w:lang w:eastAsia="pl-PL"/>
        </w:rPr>
        <w:t>N</w:t>
      </w:r>
      <w:r w:rsidRPr="005F0D71">
        <w:rPr>
          <w:rFonts w:ascii="Tahoma" w:eastAsia="Times New Roman" w:hAnsi="Tahoma" w:cs="Tahoma"/>
          <w:lang w:eastAsia="pl-PL"/>
        </w:rPr>
        <w:t>iezwłocznie po wystawieniu zlecenia Zamawiający udostępni Wykonawcy dokumenty niezbędne do sporządzenia opinii prawnej. Dokumenty udostępnione zostaną Wykonawcy w formie elektronicznej i przesłane za pomocą poczty elektronicznej</w:t>
      </w:r>
      <w:r w:rsidR="00B75532">
        <w:rPr>
          <w:rFonts w:ascii="Tahoma" w:eastAsia="Times New Roman" w:hAnsi="Tahoma" w:cs="Tahoma"/>
          <w:lang w:eastAsia="pl-PL"/>
        </w:rPr>
        <w:t>;</w:t>
      </w:r>
    </w:p>
    <w:p w14:paraId="3A780C18" w14:textId="503A8BCF" w:rsidR="002A47B2" w:rsidRPr="00A62773" w:rsidRDefault="002A47B2" w:rsidP="002A47B2">
      <w:pPr>
        <w:numPr>
          <w:ilvl w:val="0"/>
          <w:numId w:val="4"/>
        </w:numPr>
        <w:shd w:val="clear" w:color="auto" w:fill="FFFFFF"/>
        <w:spacing w:after="240" w:line="360" w:lineRule="auto"/>
        <w:ind w:left="851"/>
        <w:contextualSpacing/>
        <w:jc w:val="both"/>
        <w:rPr>
          <w:rFonts w:ascii="Tahoma" w:eastAsia="Times New Roman" w:hAnsi="Tahoma" w:cs="Tahoma"/>
          <w:b/>
          <w:strike/>
          <w:lang w:eastAsia="pl-PL"/>
        </w:rPr>
      </w:pPr>
      <w:r>
        <w:rPr>
          <w:rFonts w:ascii="Tahoma" w:eastAsia="Times New Roman" w:hAnsi="Tahoma" w:cs="Tahoma"/>
          <w:lang w:eastAsia="pl-PL"/>
        </w:rPr>
        <w:t>r</w:t>
      </w:r>
      <w:r w:rsidRPr="00A62773">
        <w:rPr>
          <w:rFonts w:ascii="Tahoma" w:eastAsia="Times New Roman" w:hAnsi="Tahoma" w:cs="Tahoma"/>
          <w:lang w:eastAsia="pl-PL"/>
        </w:rPr>
        <w:t>eprezentowanie Zamawiającego przed KIO</w:t>
      </w:r>
      <w:r w:rsidR="009A4525">
        <w:rPr>
          <w:rFonts w:ascii="Tahoma" w:eastAsia="Times New Roman" w:hAnsi="Tahoma" w:cs="Tahoma"/>
          <w:lang w:eastAsia="pl-PL"/>
        </w:rPr>
        <w:t>:</w:t>
      </w:r>
      <w:r w:rsidRPr="00A62773">
        <w:rPr>
          <w:rFonts w:ascii="Tahoma" w:eastAsia="Times New Roman" w:hAnsi="Tahoma" w:cs="Tahoma"/>
          <w:b/>
          <w:strike/>
          <w:lang w:eastAsia="pl-PL"/>
        </w:rPr>
        <w:t xml:space="preserve"> </w:t>
      </w:r>
    </w:p>
    <w:p w14:paraId="2A74D3BB" w14:textId="7397924E" w:rsidR="002A47B2" w:rsidRPr="005F0D71" w:rsidRDefault="002A47B2" w:rsidP="005C5144">
      <w:pPr>
        <w:numPr>
          <w:ilvl w:val="1"/>
          <w:numId w:val="15"/>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eastAsia="Times New Roman" w:hAnsi="Tahoma" w:cs="Tahoma"/>
          <w:lang w:eastAsia="pl-PL"/>
        </w:rPr>
        <w:t xml:space="preserve">Zamawiający zleci Wykonawcy usługę reprezentacji przed KIO. Wraz ze  zleceniem Zamawiający przekaże </w:t>
      </w:r>
      <w:r>
        <w:rPr>
          <w:rFonts w:ascii="Tahoma" w:eastAsia="Times New Roman" w:hAnsi="Tahoma" w:cs="Tahoma"/>
          <w:lang w:eastAsia="pl-PL"/>
        </w:rPr>
        <w:t>W</w:t>
      </w:r>
      <w:r w:rsidRPr="005F0D71">
        <w:rPr>
          <w:rFonts w:ascii="Tahoma" w:eastAsia="Times New Roman" w:hAnsi="Tahoma" w:cs="Tahoma"/>
          <w:lang w:eastAsia="pl-PL"/>
        </w:rPr>
        <w:t xml:space="preserve">ykonawcy wniesione odwołanie wraz </w:t>
      </w:r>
      <w:r w:rsidRPr="000F71D0">
        <w:rPr>
          <w:rFonts w:ascii="Tahoma" w:eastAsia="Times New Roman" w:hAnsi="Tahoma" w:cs="Tahoma"/>
          <w:lang w:eastAsia="pl-PL"/>
        </w:rPr>
        <w:t>z</w:t>
      </w:r>
      <w:r w:rsidR="000F71D0" w:rsidRPr="000F71D0">
        <w:rPr>
          <w:rFonts w:ascii="Tahoma" w:eastAsia="Times New Roman" w:hAnsi="Tahoma" w:cs="Tahoma"/>
          <w:lang w:eastAsia="pl-PL"/>
        </w:rPr>
        <w:t> </w:t>
      </w:r>
      <w:r w:rsidRPr="000F71D0">
        <w:rPr>
          <w:rFonts w:ascii="Tahoma" w:eastAsia="Times New Roman" w:hAnsi="Tahoma" w:cs="Tahoma"/>
          <w:lang w:eastAsia="pl-PL"/>
        </w:rPr>
        <w:t>dokumentacją</w:t>
      </w:r>
      <w:r w:rsidRPr="005F0D71">
        <w:rPr>
          <w:rFonts w:ascii="Tahoma" w:eastAsia="Times New Roman" w:hAnsi="Tahoma" w:cs="Tahoma"/>
          <w:lang w:eastAsia="pl-PL"/>
        </w:rPr>
        <w:t xml:space="preserve"> postępowania niezbędną do analizy odwołania</w:t>
      </w:r>
      <w:r>
        <w:rPr>
          <w:rFonts w:ascii="Tahoma" w:eastAsia="Times New Roman" w:hAnsi="Tahoma" w:cs="Tahoma"/>
          <w:lang w:eastAsia="pl-PL"/>
        </w:rPr>
        <w:t xml:space="preserve"> oraz z wkładem merytorycznym (o ile będzie niezbędny)</w:t>
      </w:r>
      <w:r w:rsidR="009A4525">
        <w:rPr>
          <w:rFonts w:ascii="Tahoma" w:eastAsia="Times New Roman" w:hAnsi="Tahoma" w:cs="Tahoma"/>
          <w:lang w:eastAsia="pl-PL"/>
        </w:rPr>
        <w:t>,</w:t>
      </w:r>
      <w:r w:rsidRPr="005F0D71">
        <w:rPr>
          <w:rFonts w:ascii="Tahoma" w:eastAsia="Times New Roman" w:hAnsi="Tahoma" w:cs="Tahoma"/>
          <w:lang w:eastAsia="pl-PL"/>
        </w:rPr>
        <w:t xml:space="preserve"> </w:t>
      </w:r>
    </w:p>
    <w:p w14:paraId="5EEB6CB2" w14:textId="77777777" w:rsidR="002A47B2" w:rsidRPr="005F0D71" w:rsidRDefault="002A47B2" w:rsidP="005C5144">
      <w:pPr>
        <w:numPr>
          <w:ilvl w:val="1"/>
          <w:numId w:val="15"/>
        </w:numPr>
        <w:shd w:val="clear" w:color="auto" w:fill="FFFFFF"/>
        <w:spacing w:after="240" w:line="360" w:lineRule="auto"/>
        <w:ind w:left="1276"/>
        <w:contextualSpacing/>
        <w:jc w:val="both"/>
        <w:rPr>
          <w:rFonts w:ascii="Tahoma" w:eastAsia="Times New Roman" w:hAnsi="Tahoma" w:cs="Tahoma"/>
          <w:lang w:eastAsia="pl-PL"/>
        </w:rPr>
      </w:pPr>
      <w:r w:rsidRPr="005F0D71">
        <w:rPr>
          <w:rFonts w:ascii="Tahoma" w:hAnsi="Tahoma" w:cs="Tahoma"/>
          <w:lang w:eastAsia="pl-PL"/>
        </w:rPr>
        <w:t>W ramach zlecenia Wykonawca zobowiązany będzie do:</w:t>
      </w:r>
    </w:p>
    <w:p w14:paraId="08B5D89C" w14:textId="4C0EC6D1"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analizy stanu prawnego i faktycznego sprawy i przedstawienia na podstawie tej analizy rekomendacji działań Zamawiającego (np. wykazanie braków formalnych odwołania, nieuwzględnienie zarzutów odwołania, uwzględnienie zarzutów odwołania, wskazanie dal</w:t>
      </w:r>
      <w:r w:rsidR="0082171F">
        <w:rPr>
          <w:rFonts w:ascii="Tahoma" w:eastAsia="Times New Roman" w:hAnsi="Tahoma" w:cs="Tahoma"/>
          <w:lang w:eastAsia="pl-PL"/>
        </w:rPr>
        <w:t>szych czynności w post</w:t>
      </w:r>
      <w:r w:rsidR="007F6C4E">
        <w:rPr>
          <w:rFonts w:ascii="Tahoma" w:eastAsia="Times New Roman" w:hAnsi="Tahoma" w:cs="Tahoma"/>
          <w:lang w:eastAsia="pl-PL"/>
        </w:rPr>
        <w:t>ę</w:t>
      </w:r>
      <w:r w:rsidR="0082171F">
        <w:rPr>
          <w:rFonts w:ascii="Tahoma" w:eastAsia="Times New Roman" w:hAnsi="Tahoma" w:cs="Tahoma"/>
          <w:lang w:eastAsia="pl-PL"/>
        </w:rPr>
        <w:t>powaniu),</w:t>
      </w:r>
    </w:p>
    <w:p w14:paraId="43439A62" w14:textId="1CAEFB37"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lastRenderedPageBreak/>
        <w:t xml:space="preserve">nie później niż </w:t>
      </w:r>
      <w:r w:rsidR="009A4525">
        <w:rPr>
          <w:rFonts w:ascii="Tahoma" w:eastAsia="Times New Roman" w:hAnsi="Tahoma" w:cs="Tahoma"/>
          <w:lang w:eastAsia="pl-PL"/>
        </w:rPr>
        <w:t>w terminie</w:t>
      </w:r>
      <w:r w:rsidR="009A4525" w:rsidRPr="005F0D71">
        <w:rPr>
          <w:rFonts w:ascii="Tahoma" w:eastAsia="Times New Roman" w:hAnsi="Tahoma" w:cs="Tahoma"/>
          <w:lang w:eastAsia="pl-PL"/>
        </w:rPr>
        <w:t xml:space="preserve"> </w:t>
      </w:r>
      <w:r w:rsidRPr="005F0D71">
        <w:rPr>
          <w:rFonts w:ascii="Tahoma" w:eastAsia="Times New Roman" w:hAnsi="Tahoma" w:cs="Tahoma"/>
          <w:lang w:eastAsia="pl-PL"/>
        </w:rPr>
        <w:t>3 dni robocz</w:t>
      </w:r>
      <w:r w:rsidR="009A4525">
        <w:rPr>
          <w:rFonts w:ascii="Tahoma" w:eastAsia="Times New Roman" w:hAnsi="Tahoma" w:cs="Tahoma"/>
          <w:lang w:eastAsia="pl-PL"/>
        </w:rPr>
        <w:t>ych</w:t>
      </w:r>
      <w:r w:rsidRPr="005F0D71">
        <w:rPr>
          <w:rFonts w:ascii="Tahoma" w:eastAsia="Times New Roman" w:hAnsi="Tahoma" w:cs="Tahoma"/>
          <w:lang w:eastAsia="pl-PL"/>
        </w:rPr>
        <w:t xml:space="preserve"> od d</w:t>
      </w:r>
      <w:r w:rsidR="0082171F">
        <w:rPr>
          <w:rFonts w:ascii="Tahoma" w:eastAsia="Times New Roman" w:hAnsi="Tahoma" w:cs="Tahoma"/>
          <w:lang w:eastAsia="pl-PL"/>
        </w:rPr>
        <w:t>aty przekazania zlecenia wskazania</w:t>
      </w:r>
      <w:r w:rsidRPr="005F0D71">
        <w:rPr>
          <w:rFonts w:ascii="Tahoma" w:eastAsia="Times New Roman" w:hAnsi="Tahoma" w:cs="Tahoma"/>
          <w:lang w:eastAsia="pl-PL"/>
        </w:rPr>
        <w:t xml:space="preserve"> pełnomocnika ze swojej strony, który będzie reprezentował Zamawiającego przed KIO oraz współpracował z pracownikami Zamawia</w:t>
      </w:r>
      <w:r w:rsidR="0082171F">
        <w:rPr>
          <w:rFonts w:ascii="Tahoma" w:eastAsia="Times New Roman" w:hAnsi="Tahoma" w:cs="Tahoma"/>
          <w:lang w:eastAsia="pl-PL"/>
        </w:rPr>
        <w:t>jącego przy realizacji zlecenia,</w:t>
      </w:r>
    </w:p>
    <w:p w14:paraId="138686E8" w14:textId="09907EE4"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hAnsi="Tahoma" w:cs="Tahoma"/>
          <w:lang w:eastAsia="pl-PL"/>
        </w:rPr>
        <w:t>przygotowania pisemnej odpowiedzi na odwo</w:t>
      </w:r>
      <w:r w:rsidR="0082171F">
        <w:rPr>
          <w:rFonts w:ascii="Tahoma" w:hAnsi="Tahoma" w:cs="Tahoma"/>
          <w:lang w:eastAsia="pl-PL"/>
        </w:rPr>
        <w:t>łanie na wniosek Zamawiającego,</w:t>
      </w:r>
    </w:p>
    <w:p w14:paraId="2AF23BF0" w14:textId="2369408B"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weryfikacji prawidłowości odpowiedzi na odwołanie przygotowanej/zmo</w:t>
      </w:r>
      <w:r w:rsidR="0082171F">
        <w:rPr>
          <w:rFonts w:ascii="Tahoma" w:eastAsia="Times New Roman" w:hAnsi="Tahoma" w:cs="Tahoma"/>
          <w:lang w:eastAsia="pl-PL"/>
        </w:rPr>
        <w:t>dyfikowanej przez Zamawiającego,</w:t>
      </w:r>
    </w:p>
    <w:p w14:paraId="29F22EDF" w14:textId="333362C9"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uczestniczenia w spotkaniach z osobami wskazanymi przez Zam</w:t>
      </w:r>
      <w:r w:rsidR="0082171F">
        <w:rPr>
          <w:rFonts w:ascii="Tahoma" w:eastAsia="Times New Roman" w:hAnsi="Tahoma" w:cs="Tahoma"/>
          <w:lang w:eastAsia="pl-PL"/>
        </w:rPr>
        <w:t>awiającego dotyczących zlecenia,</w:t>
      </w:r>
    </w:p>
    <w:p w14:paraId="4AFCDBD5" w14:textId="17D0BBB0" w:rsidR="002A47B2" w:rsidRPr="005F0D71" w:rsidRDefault="002A47B2" w:rsidP="005C5144">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udzielania odpowiedzi na mailowe i telefoniczne pytania Zama</w:t>
      </w:r>
      <w:r w:rsidR="0082171F">
        <w:rPr>
          <w:rFonts w:ascii="Tahoma" w:eastAsia="Times New Roman" w:hAnsi="Tahoma" w:cs="Tahoma"/>
          <w:lang w:eastAsia="pl-PL"/>
        </w:rPr>
        <w:t>wiającego związane z odwołaniem,</w:t>
      </w:r>
    </w:p>
    <w:p w14:paraId="5694158F" w14:textId="18BBDB0B" w:rsidR="002A47B2" w:rsidRDefault="002A47B2" w:rsidP="00411463">
      <w:pPr>
        <w:numPr>
          <w:ilvl w:val="3"/>
          <w:numId w:val="16"/>
        </w:numPr>
        <w:shd w:val="clear" w:color="auto" w:fill="FFFFFF"/>
        <w:spacing w:after="240" w:line="360" w:lineRule="auto"/>
        <w:ind w:left="2127"/>
        <w:contextualSpacing/>
        <w:jc w:val="both"/>
        <w:rPr>
          <w:rFonts w:ascii="Tahoma" w:eastAsia="Times New Roman" w:hAnsi="Tahoma" w:cs="Tahoma"/>
          <w:lang w:eastAsia="pl-PL"/>
        </w:rPr>
      </w:pPr>
      <w:r w:rsidRPr="005F0D71">
        <w:rPr>
          <w:rFonts w:ascii="Tahoma" w:eastAsia="Times New Roman" w:hAnsi="Tahoma" w:cs="Tahoma"/>
          <w:lang w:eastAsia="pl-PL"/>
        </w:rPr>
        <w:t xml:space="preserve">udziału pełnomocnika </w:t>
      </w:r>
      <w:r w:rsidR="00D47387">
        <w:rPr>
          <w:rFonts w:ascii="Tahoma" w:eastAsia="Times New Roman" w:hAnsi="Tahoma" w:cs="Tahoma"/>
          <w:lang w:eastAsia="pl-PL"/>
        </w:rPr>
        <w:t>na</w:t>
      </w:r>
      <w:r w:rsidR="00D47387" w:rsidRPr="005F0D71">
        <w:rPr>
          <w:rFonts w:ascii="Tahoma" w:eastAsia="Times New Roman" w:hAnsi="Tahoma" w:cs="Tahoma"/>
          <w:lang w:eastAsia="pl-PL"/>
        </w:rPr>
        <w:t xml:space="preserve"> </w:t>
      </w:r>
      <w:r w:rsidRPr="005F0D71">
        <w:rPr>
          <w:rFonts w:ascii="Tahoma" w:eastAsia="Times New Roman" w:hAnsi="Tahoma" w:cs="Tahoma"/>
          <w:lang w:eastAsia="pl-PL"/>
        </w:rPr>
        <w:t>posiedzeniu/rozprawie</w:t>
      </w:r>
      <w:r w:rsidR="00D47387">
        <w:rPr>
          <w:rFonts w:ascii="Tahoma" w:eastAsia="Times New Roman" w:hAnsi="Tahoma" w:cs="Tahoma"/>
          <w:lang w:eastAsia="pl-PL"/>
        </w:rPr>
        <w:t xml:space="preserve"> (niezależnie od ilości posiedzeń/rozpraw dotyczących tego samego odwołania) </w:t>
      </w:r>
      <w:r w:rsidR="0082171F">
        <w:rPr>
          <w:rFonts w:ascii="Tahoma" w:eastAsia="Times New Roman" w:hAnsi="Tahoma" w:cs="Tahoma"/>
          <w:lang w:eastAsia="pl-PL"/>
        </w:rPr>
        <w:t xml:space="preserve">przed KIO, tj. m.in. </w:t>
      </w:r>
      <w:r w:rsidRPr="000315CD">
        <w:rPr>
          <w:rFonts w:ascii="Tahoma" w:eastAsia="Times New Roman" w:hAnsi="Tahoma" w:cs="Tahoma"/>
          <w:lang w:eastAsia="pl-PL"/>
        </w:rPr>
        <w:t>zreferowania odpowiedzi na odwołanie, wnoszenia wniosków formalnych, odniesienia się do zarzutów odwołującego/przystępującego, odpow</w:t>
      </w:r>
      <w:r w:rsidR="00411463">
        <w:rPr>
          <w:rFonts w:ascii="Tahoma" w:eastAsia="Times New Roman" w:hAnsi="Tahoma" w:cs="Tahoma"/>
          <w:lang w:eastAsia="pl-PL"/>
        </w:rPr>
        <w:t>iedzi na pytania przewodniczące.</w:t>
      </w:r>
    </w:p>
    <w:p w14:paraId="25183FCD" w14:textId="77777777" w:rsidR="00411463" w:rsidRPr="00411463" w:rsidRDefault="00411463" w:rsidP="00411463">
      <w:pPr>
        <w:shd w:val="clear" w:color="auto" w:fill="FFFFFF"/>
        <w:spacing w:after="240" w:line="360" w:lineRule="auto"/>
        <w:ind w:left="2127"/>
        <w:contextualSpacing/>
        <w:jc w:val="both"/>
        <w:rPr>
          <w:rFonts w:ascii="Tahoma" w:eastAsia="Times New Roman" w:hAnsi="Tahoma" w:cs="Tahoma"/>
          <w:lang w:eastAsia="pl-PL"/>
        </w:rPr>
      </w:pPr>
    </w:p>
    <w:p w14:paraId="2CC4FA9B" w14:textId="77777777" w:rsidR="002A47B2" w:rsidRPr="005F0D71" w:rsidRDefault="002A47B2" w:rsidP="002A47B2">
      <w:pPr>
        <w:shd w:val="clear" w:color="auto" w:fill="FFFFFF"/>
        <w:spacing w:after="240" w:line="360" w:lineRule="auto"/>
        <w:contextualSpacing/>
        <w:jc w:val="both"/>
        <w:rPr>
          <w:rFonts w:ascii="Tahoma" w:hAnsi="Tahoma" w:cs="Tahoma"/>
          <w:b/>
        </w:rPr>
      </w:pPr>
      <w:r w:rsidRPr="005F0D71">
        <w:rPr>
          <w:rFonts w:ascii="Tahoma" w:hAnsi="Tahoma" w:cs="Tahoma"/>
          <w:b/>
        </w:rPr>
        <w:t xml:space="preserve">Rozdział III. Sposób zlecania i świadczenia usług. </w:t>
      </w:r>
    </w:p>
    <w:p w14:paraId="1BCED837" w14:textId="77777777" w:rsidR="002A47B2" w:rsidRPr="005F0D71" w:rsidRDefault="002A47B2" w:rsidP="002A47B2">
      <w:pPr>
        <w:numPr>
          <w:ilvl w:val="0"/>
          <w:numId w:val="5"/>
        </w:numPr>
        <w:spacing w:after="0" w:line="360" w:lineRule="auto"/>
        <w:ind w:left="426" w:right="20"/>
        <w:contextualSpacing/>
        <w:jc w:val="both"/>
        <w:rPr>
          <w:rFonts w:ascii="Tahoma" w:eastAsia="Times New Roman" w:hAnsi="Tahoma" w:cs="Tahoma"/>
          <w:lang w:eastAsia="pl-PL"/>
        </w:rPr>
      </w:pPr>
      <w:r w:rsidRPr="005F0D71">
        <w:rPr>
          <w:rFonts w:ascii="Tahoma" w:eastAsia="Times New Roman" w:hAnsi="Tahoma" w:cs="Tahoma"/>
          <w:lang w:eastAsia="pl-PL"/>
        </w:rPr>
        <w:t>Sposób zlecania poszczególnych usług:</w:t>
      </w:r>
    </w:p>
    <w:p w14:paraId="69496987" w14:textId="51A68F96" w:rsidR="002A47B2" w:rsidRPr="005F0D71"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Usługi będą każdorazowo zlecane przez Zamawiającego przy użyciu poczty elektronicznej (na dedykowany adres email Wykonawcy) lub telefonicznie. </w:t>
      </w:r>
      <w:r w:rsidR="00A47BC0">
        <w:rPr>
          <w:rFonts w:ascii="Tahoma" w:eastAsia="Times New Roman" w:hAnsi="Tahoma" w:cs="Tahoma"/>
          <w:lang w:eastAsia="pl-PL"/>
        </w:rPr>
        <w:t>Zlecenia będą zlecane przez pracowników Departamentu Zamówień Publicznych.</w:t>
      </w:r>
    </w:p>
    <w:p w14:paraId="40625F0C" w14:textId="123D75AF" w:rsidR="002A47B2" w:rsidRPr="005F0D71"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Wykonawca jest zobowiązany do potwierdzenia przyjęcia zlecenia w formie elektronicznej z dedykowanego adresu email Wykonawcy, w terminie do 3 godzin od daty przesłania zlecenia przez Zamawiającego. Zlecenie wysłane d</w:t>
      </w:r>
      <w:r w:rsidR="0082171F">
        <w:rPr>
          <w:rFonts w:ascii="Tahoma" w:eastAsia="Times New Roman" w:hAnsi="Tahoma" w:cs="Tahoma"/>
          <w:lang w:eastAsia="pl-PL"/>
        </w:rPr>
        <w:t xml:space="preserve">o Wykonawcy po godzinie 14:00, </w:t>
      </w:r>
      <w:r w:rsidRPr="005F0D71">
        <w:rPr>
          <w:rFonts w:ascii="Tahoma" w:eastAsia="Times New Roman" w:hAnsi="Tahoma" w:cs="Tahoma"/>
          <w:lang w:eastAsia="pl-PL"/>
        </w:rPr>
        <w:t xml:space="preserve">musi być potwierdzone maksymalnie do następnego dnia roboczego, do godz. 9:00. </w:t>
      </w:r>
    </w:p>
    <w:p w14:paraId="2EFD7964" w14:textId="4CB65CBA" w:rsidR="00E70874" w:rsidRDefault="00E34C9B" w:rsidP="00B24E15">
      <w:pPr>
        <w:numPr>
          <w:ilvl w:val="2"/>
          <w:numId w:val="23"/>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W potwierdzeniu przyjęcia zlecenia Wykonawca wskaże proponowaną liczbę godzin na realizację zlecenia</w:t>
      </w:r>
      <w:r w:rsidR="00E70874">
        <w:rPr>
          <w:rFonts w:ascii="Tahoma" w:eastAsia="Times New Roman" w:hAnsi="Tahoma" w:cs="Tahoma"/>
          <w:lang w:eastAsia="pl-PL"/>
        </w:rPr>
        <w:t xml:space="preserve">. </w:t>
      </w:r>
    </w:p>
    <w:p w14:paraId="0C9B59B5" w14:textId="77777777" w:rsidR="00E70874" w:rsidRDefault="00E70874" w:rsidP="00B24E15">
      <w:pPr>
        <w:numPr>
          <w:ilvl w:val="2"/>
          <w:numId w:val="23"/>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Zamawiający w terminie do 2 godzin od przesłania przez Wykonawcę proponowanej liczby godzin na realizację zlecenia zaakceptuje tę propozycję lub zgłosi do niej uwagi.</w:t>
      </w:r>
    </w:p>
    <w:p w14:paraId="5D9E730C" w14:textId="14615BC4" w:rsidR="00E34C9B" w:rsidRDefault="00E70874" w:rsidP="00B24E15">
      <w:pPr>
        <w:numPr>
          <w:ilvl w:val="2"/>
          <w:numId w:val="23"/>
        </w:numPr>
        <w:spacing w:after="0" w:line="360" w:lineRule="auto"/>
        <w:ind w:left="851" w:right="20" w:hanging="425"/>
        <w:contextualSpacing/>
        <w:jc w:val="both"/>
        <w:rPr>
          <w:rFonts w:ascii="Tahoma" w:eastAsia="Times New Roman" w:hAnsi="Tahoma" w:cs="Tahoma"/>
          <w:lang w:eastAsia="pl-PL"/>
        </w:rPr>
      </w:pPr>
      <w:r>
        <w:rPr>
          <w:rFonts w:ascii="Tahoma" w:eastAsia="Times New Roman" w:hAnsi="Tahoma" w:cs="Tahoma"/>
          <w:lang w:eastAsia="pl-PL"/>
        </w:rPr>
        <w:t xml:space="preserve">Wykonawca ma obowiązek w terminie do </w:t>
      </w:r>
      <w:r w:rsidR="00421950">
        <w:rPr>
          <w:rFonts w:ascii="Tahoma" w:eastAsia="Times New Roman" w:hAnsi="Tahoma" w:cs="Tahoma"/>
          <w:lang w:eastAsia="pl-PL"/>
        </w:rPr>
        <w:t>4 godzin roboczych</w:t>
      </w:r>
      <w:r>
        <w:rPr>
          <w:rFonts w:ascii="Tahoma" w:eastAsia="Times New Roman" w:hAnsi="Tahoma" w:cs="Tahoma"/>
          <w:lang w:eastAsia="pl-PL"/>
        </w:rPr>
        <w:t xml:space="preserve"> od przesłania przez Zamawiającego uwag do </w:t>
      </w:r>
      <w:r w:rsidRPr="00E70874">
        <w:rPr>
          <w:rFonts w:ascii="Tahoma" w:eastAsia="Times New Roman" w:hAnsi="Tahoma" w:cs="Tahoma"/>
          <w:lang w:eastAsia="pl-PL"/>
        </w:rPr>
        <w:t>proponowanej</w:t>
      </w:r>
      <w:r>
        <w:rPr>
          <w:rFonts w:ascii="Tahoma" w:eastAsia="Times New Roman" w:hAnsi="Tahoma" w:cs="Tahoma"/>
          <w:lang w:eastAsia="pl-PL"/>
        </w:rPr>
        <w:t xml:space="preserve"> przez Wykonawcę</w:t>
      </w:r>
      <w:r w:rsidRPr="00E70874">
        <w:rPr>
          <w:rFonts w:ascii="Tahoma" w:eastAsia="Times New Roman" w:hAnsi="Tahoma" w:cs="Tahoma"/>
          <w:lang w:eastAsia="pl-PL"/>
        </w:rPr>
        <w:t xml:space="preserve"> liczby godzin na realizację zlecenia</w:t>
      </w:r>
      <w:r>
        <w:rPr>
          <w:rFonts w:ascii="Tahoma" w:eastAsia="Times New Roman" w:hAnsi="Tahoma" w:cs="Tahoma"/>
          <w:lang w:eastAsia="pl-PL"/>
        </w:rPr>
        <w:t xml:space="preserve"> uwzględnić uwagi Zamawiającego i przedstawić uaktualnioną liczbę godzin </w:t>
      </w:r>
      <w:r>
        <w:rPr>
          <w:rFonts w:ascii="Tahoma" w:eastAsia="Times New Roman" w:hAnsi="Tahoma" w:cs="Tahoma"/>
          <w:lang w:eastAsia="pl-PL"/>
        </w:rPr>
        <w:lastRenderedPageBreak/>
        <w:t>na realizację</w:t>
      </w:r>
      <w:r w:rsidR="00E76B94">
        <w:rPr>
          <w:rFonts w:ascii="Tahoma" w:eastAsia="Times New Roman" w:hAnsi="Tahoma" w:cs="Tahoma"/>
          <w:lang w:eastAsia="pl-PL"/>
        </w:rPr>
        <w:t xml:space="preserve"> zlecenia</w:t>
      </w:r>
      <w:r>
        <w:rPr>
          <w:rFonts w:ascii="Tahoma" w:eastAsia="Times New Roman" w:hAnsi="Tahoma" w:cs="Tahoma"/>
          <w:lang w:eastAsia="pl-PL"/>
        </w:rPr>
        <w:t xml:space="preserve"> lub przekazać uzasadnienie nieuwzględnienia uwag Zamawiającego. </w:t>
      </w:r>
    </w:p>
    <w:p w14:paraId="662B655E" w14:textId="7EFF23EA" w:rsidR="00E70874" w:rsidRDefault="00E70874"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E70874">
        <w:rPr>
          <w:rFonts w:ascii="Tahoma" w:eastAsia="Times New Roman" w:hAnsi="Tahoma" w:cs="Tahoma"/>
          <w:lang w:eastAsia="pl-PL"/>
        </w:rPr>
        <w:t xml:space="preserve">Zamawiający zatwierdzi </w:t>
      </w:r>
      <w:r>
        <w:rPr>
          <w:rFonts w:ascii="Tahoma" w:eastAsia="Times New Roman" w:hAnsi="Tahoma" w:cs="Tahoma"/>
          <w:lang w:eastAsia="pl-PL"/>
        </w:rPr>
        <w:t>uaktualnioną liczbę godzin na realizację zlecenia</w:t>
      </w:r>
      <w:r w:rsidRPr="00E70874">
        <w:rPr>
          <w:rFonts w:ascii="Tahoma" w:eastAsia="Times New Roman" w:hAnsi="Tahoma" w:cs="Tahoma"/>
          <w:lang w:eastAsia="pl-PL"/>
        </w:rPr>
        <w:t>, o ile wszystkie jego uwagi zostaną uwzględnione</w:t>
      </w:r>
      <w:r w:rsidR="00421950">
        <w:rPr>
          <w:rFonts w:ascii="Tahoma" w:eastAsia="Times New Roman" w:hAnsi="Tahoma" w:cs="Tahoma"/>
          <w:lang w:eastAsia="pl-PL"/>
        </w:rPr>
        <w:t xml:space="preserve"> albo zrezygnuje z realizacji zlecenia</w:t>
      </w:r>
      <w:r w:rsidRPr="00E70874">
        <w:rPr>
          <w:rFonts w:ascii="Tahoma" w:eastAsia="Times New Roman" w:hAnsi="Tahoma" w:cs="Tahoma"/>
          <w:lang w:eastAsia="pl-PL"/>
        </w:rPr>
        <w:t>. W</w:t>
      </w:r>
      <w:r w:rsidR="00421950">
        <w:rPr>
          <w:rFonts w:ascii="Tahoma" w:eastAsia="Times New Roman" w:hAnsi="Tahoma" w:cs="Tahoma"/>
          <w:lang w:eastAsia="pl-PL"/>
        </w:rPr>
        <w:t> </w:t>
      </w:r>
      <w:r w:rsidRPr="00E70874">
        <w:rPr>
          <w:rFonts w:ascii="Tahoma" w:eastAsia="Times New Roman" w:hAnsi="Tahoma" w:cs="Tahoma"/>
          <w:lang w:eastAsia="pl-PL"/>
        </w:rPr>
        <w:t xml:space="preserve">przypadku niezatwierdzenia </w:t>
      </w:r>
      <w:r w:rsidR="00E76B94">
        <w:rPr>
          <w:rFonts w:ascii="Tahoma" w:eastAsia="Times New Roman" w:hAnsi="Tahoma" w:cs="Tahoma"/>
          <w:lang w:eastAsia="pl-PL"/>
        </w:rPr>
        <w:t>uaktualnionej liczby godzin na realizację zlecenia</w:t>
      </w:r>
      <w:r w:rsidRPr="00E70874">
        <w:rPr>
          <w:rFonts w:ascii="Tahoma" w:eastAsia="Times New Roman" w:hAnsi="Tahoma" w:cs="Tahoma"/>
          <w:lang w:eastAsia="pl-PL"/>
        </w:rPr>
        <w:t xml:space="preserve">, procedura </w:t>
      </w:r>
      <w:r w:rsidR="00E76B94">
        <w:rPr>
          <w:rFonts w:ascii="Tahoma" w:eastAsia="Times New Roman" w:hAnsi="Tahoma" w:cs="Tahoma"/>
          <w:lang w:eastAsia="pl-PL"/>
        </w:rPr>
        <w:t>akceptacji uaktualnionej liczby godzin na realizację zlecenia</w:t>
      </w:r>
      <w:r w:rsidRPr="00E70874">
        <w:rPr>
          <w:rFonts w:ascii="Tahoma" w:eastAsia="Times New Roman" w:hAnsi="Tahoma" w:cs="Tahoma"/>
          <w:lang w:eastAsia="pl-PL"/>
        </w:rPr>
        <w:t xml:space="preserve"> zostanie przeprowadzona jednokrotnie ponownie</w:t>
      </w:r>
      <w:r w:rsidR="00E76B94">
        <w:rPr>
          <w:rFonts w:ascii="Tahoma" w:eastAsia="Times New Roman" w:hAnsi="Tahoma" w:cs="Tahoma"/>
          <w:lang w:eastAsia="pl-PL"/>
        </w:rPr>
        <w:t>.</w:t>
      </w:r>
    </w:p>
    <w:p w14:paraId="18E524A1" w14:textId="3A1DABF5" w:rsidR="002A47B2" w:rsidRPr="005F0D71"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Zlecenie świadczenia usług prawnych będzie obejmowało jego zwięzły opis  i</w:t>
      </w:r>
      <w:r w:rsidR="000F71D0">
        <w:rPr>
          <w:rFonts w:ascii="Tahoma" w:eastAsia="Times New Roman" w:hAnsi="Tahoma" w:cs="Tahoma"/>
          <w:lang w:eastAsia="pl-PL"/>
        </w:rPr>
        <w:t> </w:t>
      </w:r>
      <w:r w:rsidRPr="005F0D71">
        <w:rPr>
          <w:rFonts w:ascii="Tahoma" w:eastAsia="Times New Roman" w:hAnsi="Tahoma" w:cs="Tahoma"/>
          <w:lang w:eastAsia="pl-PL"/>
        </w:rPr>
        <w:t xml:space="preserve">załączone dokumenty wymagane do jego zrealizowania, o ile będą wymagane. </w:t>
      </w:r>
    </w:p>
    <w:p w14:paraId="29BB0317" w14:textId="77777777" w:rsidR="002A47B2" w:rsidRPr="005F0D71" w:rsidRDefault="002A47B2" w:rsidP="00B24E15">
      <w:pPr>
        <w:numPr>
          <w:ilvl w:val="2"/>
          <w:numId w:val="23"/>
        </w:numPr>
        <w:tabs>
          <w:tab w:val="left" w:pos="284"/>
        </w:tabs>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Zlecenie wykonania opinii prawnej będzie obejmowało dokładny zakres zlecenia, termin realizacji zlecenia, wskazanie osoby do kontaktów ze strony Zamawiającego, wymagane dokumenty (o ile będą niezbędne do przygotowania opinii) oraz inne ustalenia związane z realizacją zlecenia (jeśli dotyczy). </w:t>
      </w:r>
    </w:p>
    <w:p w14:paraId="06725197" w14:textId="0B768F39" w:rsidR="002A47B2" w:rsidRPr="005F0D71"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Wszelkie dokumenty, powstające w wyniku realizacji zleceń Wykonawca zobowiązany jest przesłać do Zamawiającego w formatach pdf oraz doc lub docx lub xls lub xlsx (lub innym formacie umożliwiającym edycję pliku), za pomocą poczty elektronicznej.</w:t>
      </w:r>
    </w:p>
    <w:p w14:paraId="6AB0C53A" w14:textId="77777777" w:rsidR="002A47B2" w:rsidRPr="005F0D71"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Zamawiający zastrzega, iż rozliczeniu będą podlegały jedynie zlecenia zrealizowane na warunkach określonych w wysłanych przez Zamawiającego zleceniach. </w:t>
      </w:r>
    </w:p>
    <w:p w14:paraId="1A8B24D4" w14:textId="1F5A9F70" w:rsidR="002A47B2" w:rsidRDefault="002A47B2" w:rsidP="00B24E15">
      <w:pPr>
        <w:numPr>
          <w:ilvl w:val="2"/>
          <w:numId w:val="23"/>
        </w:numPr>
        <w:spacing w:after="0" w:line="360" w:lineRule="auto"/>
        <w:ind w:left="851" w:right="20" w:hanging="425"/>
        <w:contextualSpacing/>
        <w:jc w:val="both"/>
        <w:rPr>
          <w:rFonts w:ascii="Tahoma" w:eastAsia="Times New Roman" w:hAnsi="Tahoma" w:cs="Tahoma"/>
          <w:lang w:eastAsia="pl-PL"/>
        </w:rPr>
      </w:pPr>
      <w:r w:rsidRPr="005F0D71">
        <w:rPr>
          <w:rFonts w:ascii="Tahoma" w:eastAsia="Times New Roman" w:hAnsi="Tahoma" w:cs="Tahoma"/>
          <w:lang w:eastAsia="pl-PL"/>
        </w:rPr>
        <w:t xml:space="preserve">Zlecenia przekazane Wykonawcy przed upływem terminu obowiązywania zawartej umowy, Wykonawca ma obowiązek zrealizować w pełnym zakresie na zasadach </w:t>
      </w:r>
      <w:r w:rsidR="000F71D0">
        <w:rPr>
          <w:rFonts w:ascii="Tahoma" w:eastAsia="Times New Roman" w:hAnsi="Tahoma" w:cs="Tahoma"/>
          <w:lang w:eastAsia="pl-PL"/>
        </w:rPr>
        <w:t xml:space="preserve">                          </w:t>
      </w:r>
      <w:r w:rsidRPr="005F0D71">
        <w:rPr>
          <w:rFonts w:ascii="Tahoma" w:eastAsia="Times New Roman" w:hAnsi="Tahoma" w:cs="Tahoma"/>
          <w:lang w:eastAsia="pl-PL"/>
        </w:rPr>
        <w:t xml:space="preserve">i w terminach określonych w OPZ oraz w umowie. </w:t>
      </w:r>
    </w:p>
    <w:p w14:paraId="11CDF313" w14:textId="77777777" w:rsidR="00375131" w:rsidRPr="005F0D71" w:rsidRDefault="00375131" w:rsidP="00375131">
      <w:pPr>
        <w:spacing w:after="0" w:line="360" w:lineRule="auto"/>
        <w:ind w:left="1800" w:right="20"/>
        <w:contextualSpacing/>
        <w:jc w:val="both"/>
        <w:rPr>
          <w:rFonts w:ascii="Tahoma" w:eastAsia="Times New Roman" w:hAnsi="Tahoma" w:cs="Tahoma"/>
          <w:lang w:eastAsia="pl-PL"/>
        </w:rPr>
      </w:pPr>
    </w:p>
    <w:p w14:paraId="67109BED" w14:textId="77777777" w:rsidR="002A47B2" w:rsidRPr="005F0D71" w:rsidRDefault="002A47B2" w:rsidP="002A47B2">
      <w:pPr>
        <w:numPr>
          <w:ilvl w:val="0"/>
          <w:numId w:val="5"/>
        </w:numPr>
        <w:spacing w:after="0" w:line="360" w:lineRule="auto"/>
        <w:ind w:left="426" w:right="20"/>
        <w:contextualSpacing/>
        <w:jc w:val="both"/>
        <w:rPr>
          <w:rFonts w:ascii="Tahoma" w:eastAsia="Times New Roman" w:hAnsi="Tahoma" w:cs="Tahoma"/>
          <w:lang w:eastAsia="pl-PL"/>
        </w:rPr>
      </w:pPr>
      <w:r w:rsidRPr="005F0D71">
        <w:rPr>
          <w:rFonts w:ascii="Tahoma" w:hAnsi="Tahoma" w:cs="Tahoma"/>
        </w:rPr>
        <w:t xml:space="preserve">Występowanie konfliktu interesów: </w:t>
      </w:r>
    </w:p>
    <w:p w14:paraId="033AB4CF" w14:textId="77777777" w:rsidR="002A47B2" w:rsidRPr="005F0D71" w:rsidRDefault="002A47B2" w:rsidP="00B24E15">
      <w:pPr>
        <w:numPr>
          <w:ilvl w:val="3"/>
          <w:numId w:val="23"/>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Zamawiający wymaga, aby pomiędzy Wykonawcą lub osobami skierowanymi przez Wykonawcę do realizacji zamówienia oraz innymi podmiotami, które będą ubiegały się o udzielenie zamówienia, nie występował konflikt interesów, który mógłby stanowić przeszkodę dla należytej realizacji zamówienia przez Wykonawcę, wpływać na jego bezstronność, jakość wykonywanych przez niego prac lub usług, niezależność lub rzetelność. </w:t>
      </w:r>
    </w:p>
    <w:p w14:paraId="7E371747" w14:textId="77777777" w:rsidR="002A47B2" w:rsidRPr="005F0D71" w:rsidRDefault="002A47B2" w:rsidP="00B24E15">
      <w:pPr>
        <w:numPr>
          <w:ilvl w:val="3"/>
          <w:numId w:val="23"/>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Konflikt interesów to sytuacja, w której ze względu na powstanie w trakcie realizacji zamówienia związku o jakimkolwiek charakterze i źródle, pomiędzy Wykonawcą lub osobami skierowanymi przez Wykonawcę do realizacji zamówienia, </w:t>
      </w:r>
      <w:r w:rsidRPr="005F0D71">
        <w:rPr>
          <w:rFonts w:ascii="Tahoma" w:eastAsia="Calibri" w:hAnsi="Tahoma" w:cs="Tahoma"/>
        </w:rPr>
        <w:br/>
        <w:t xml:space="preserve">a jakimkolwiek innym podmiotem – niemożliwa stała się realizacja zamówienia przez Wykonawcę w sposób rzetelny i zapewniający należyte zabezpieczenie interesów Zamawiającego. </w:t>
      </w:r>
    </w:p>
    <w:p w14:paraId="2284F3D6" w14:textId="77777777" w:rsidR="002A47B2" w:rsidRPr="005F0D71" w:rsidRDefault="002A47B2" w:rsidP="00B24E15">
      <w:pPr>
        <w:numPr>
          <w:ilvl w:val="3"/>
          <w:numId w:val="23"/>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lastRenderedPageBreak/>
        <w:t xml:space="preserve">Wykonawca i osoby skierowane przez Wykonawcę do realizacji zamówienia zobowiązane będą najpóźniej w dniu zawarcia umowy, do złożenia oświadczenia </w:t>
      </w:r>
      <w:r w:rsidRPr="005F0D71">
        <w:rPr>
          <w:rFonts w:ascii="Tahoma" w:eastAsia="Calibri" w:hAnsi="Tahoma" w:cs="Tahoma"/>
        </w:rPr>
        <w:br/>
        <w:t xml:space="preserve">w przedmiocie powyższego wymogu. </w:t>
      </w:r>
    </w:p>
    <w:p w14:paraId="618B18A8" w14:textId="77777777" w:rsidR="002A47B2" w:rsidRPr="005F0D71" w:rsidRDefault="002A47B2" w:rsidP="00B24E15">
      <w:pPr>
        <w:numPr>
          <w:ilvl w:val="3"/>
          <w:numId w:val="23"/>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 xml:space="preserve">W przypadku wystąpienia konfliktu interesów w okresie obowiązywania umowy, osoba skierowana przez Wykonawcę do realizacji zamówienia, u której wystąpił ww. konflikt, ma obowiązek do niezwłocznego wyłączenia się z danej sprawy i złożenia Zamawiającemu oświadczenia o wystąpieniu konfliktu interesów.  </w:t>
      </w:r>
    </w:p>
    <w:p w14:paraId="303DBC8C" w14:textId="3C47B74B" w:rsidR="002A47B2" w:rsidRPr="005F0D71" w:rsidRDefault="002A47B2" w:rsidP="00B24E15">
      <w:pPr>
        <w:numPr>
          <w:ilvl w:val="3"/>
          <w:numId w:val="23"/>
        </w:numPr>
        <w:spacing w:after="0" w:line="360" w:lineRule="auto"/>
        <w:ind w:left="851" w:right="20" w:hanging="425"/>
        <w:contextualSpacing/>
        <w:jc w:val="both"/>
        <w:rPr>
          <w:rFonts w:ascii="Tahoma" w:eastAsia="Calibri" w:hAnsi="Tahoma" w:cs="Tahoma"/>
        </w:rPr>
      </w:pPr>
      <w:r w:rsidRPr="005F0D71">
        <w:rPr>
          <w:rFonts w:ascii="Tahoma" w:eastAsia="Calibri" w:hAnsi="Tahoma" w:cs="Tahoma"/>
        </w:rPr>
        <w:t>W sy</w:t>
      </w:r>
      <w:r w:rsidR="0082171F">
        <w:rPr>
          <w:rFonts w:ascii="Tahoma" w:eastAsia="Calibri" w:hAnsi="Tahoma" w:cs="Tahoma"/>
        </w:rPr>
        <w:t xml:space="preserve">tuacji, o której mowa w pkt 4, </w:t>
      </w:r>
      <w:r w:rsidRPr="005F0D71">
        <w:rPr>
          <w:rFonts w:ascii="Tahoma" w:eastAsia="Calibri" w:hAnsi="Tahoma" w:cs="Tahoma"/>
        </w:rPr>
        <w:t xml:space="preserve">Wykonawca zobowiązuje się przekazać zlecenie innej osobie, dedykowanej do realizacji zamówienia, u której nie występuje konflikt interesów. Osoba ta, przed przystąpieniem do wykonywania czynności, złoży oświadczenie o braku konfliktu interesów. </w:t>
      </w:r>
    </w:p>
    <w:p w14:paraId="4B7726B1" w14:textId="77777777" w:rsidR="002A47B2" w:rsidRPr="005F0D71" w:rsidRDefault="002A47B2" w:rsidP="002A47B2">
      <w:pPr>
        <w:spacing w:after="0" w:line="360" w:lineRule="auto"/>
        <w:ind w:left="426" w:right="20"/>
        <w:contextualSpacing/>
        <w:jc w:val="both"/>
      </w:pPr>
    </w:p>
    <w:p w14:paraId="35143A5B" w14:textId="77777777" w:rsidR="002A47B2" w:rsidRPr="005F0D71" w:rsidRDefault="002A47B2" w:rsidP="002A47B2">
      <w:pPr>
        <w:spacing w:after="60" w:line="360" w:lineRule="auto"/>
        <w:contextualSpacing/>
        <w:jc w:val="both"/>
        <w:rPr>
          <w:rFonts w:ascii="Tahoma" w:hAnsi="Tahoma" w:cs="Tahoma"/>
          <w:color w:val="000000"/>
        </w:rPr>
      </w:pPr>
      <w:r w:rsidRPr="005F0D71">
        <w:rPr>
          <w:rFonts w:ascii="Tahoma" w:eastAsia="Calibri" w:hAnsi="Tahoma" w:cs="Tahoma"/>
          <w:b/>
          <w:color w:val="000000"/>
        </w:rPr>
        <w:t xml:space="preserve">Rozdział IV. </w:t>
      </w:r>
      <w:r>
        <w:rPr>
          <w:rFonts w:ascii="Tahoma" w:eastAsia="Calibri" w:hAnsi="Tahoma" w:cs="Tahoma"/>
          <w:b/>
          <w:color w:val="000000"/>
        </w:rPr>
        <w:t>Odbiór usługi</w:t>
      </w:r>
      <w:r w:rsidRPr="005F0D71">
        <w:rPr>
          <w:rFonts w:ascii="Tahoma" w:eastAsia="Calibri" w:hAnsi="Tahoma" w:cs="Tahoma"/>
          <w:b/>
          <w:color w:val="000000"/>
        </w:rPr>
        <w:t xml:space="preserve">. </w:t>
      </w:r>
    </w:p>
    <w:p w14:paraId="640F77AB" w14:textId="52400EB8" w:rsidR="002A47B2" w:rsidRPr="00D6676C" w:rsidRDefault="002A47B2" w:rsidP="002A47B2">
      <w:pPr>
        <w:numPr>
          <w:ilvl w:val="0"/>
          <w:numId w:val="6"/>
        </w:numPr>
        <w:spacing w:line="360" w:lineRule="auto"/>
        <w:ind w:left="426"/>
        <w:contextualSpacing/>
        <w:jc w:val="both"/>
        <w:rPr>
          <w:rFonts w:ascii="Tahoma" w:eastAsia="Calibri" w:hAnsi="Tahoma" w:cs="Tahoma"/>
        </w:rPr>
      </w:pPr>
      <w:r w:rsidRPr="005F0D71">
        <w:rPr>
          <w:rFonts w:ascii="Tahoma" w:hAnsi="Tahoma" w:cs="Tahoma"/>
        </w:rPr>
        <w:t xml:space="preserve">Podstawą do wystawienia faktury VAT będzie podpisany bez zastrzeżeń przez obie Strony „Protokół odbioru usługi”, którego wzór stanowi załącznik </w:t>
      </w:r>
      <w:r>
        <w:rPr>
          <w:rFonts w:ascii="Tahoma" w:hAnsi="Tahoma" w:cs="Tahoma"/>
        </w:rPr>
        <w:t xml:space="preserve">nr </w:t>
      </w:r>
      <w:r w:rsidR="0082171F">
        <w:rPr>
          <w:rFonts w:ascii="Tahoma" w:hAnsi="Tahoma" w:cs="Tahoma"/>
        </w:rPr>
        <w:t>1</w:t>
      </w:r>
      <w:r>
        <w:rPr>
          <w:rFonts w:ascii="Tahoma" w:hAnsi="Tahoma" w:cs="Tahoma"/>
        </w:rPr>
        <w:t xml:space="preserve"> </w:t>
      </w:r>
      <w:r w:rsidRPr="005F0D71">
        <w:rPr>
          <w:rFonts w:ascii="Tahoma" w:hAnsi="Tahoma" w:cs="Tahoma"/>
        </w:rPr>
        <w:t xml:space="preserve">do </w:t>
      </w:r>
      <w:r w:rsidR="000F71D0">
        <w:rPr>
          <w:rFonts w:ascii="Tahoma" w:hAnsi="Tahoma" w:cs="Tahoma"/>
        </w:rPr>
        <w:t>OPZ</w:t>
      </w:r>
      <w:r>
        <w:rPr>
          <w:rFonts w:ascii="Tahoma" w:hAnsi="Tahoma" w:cs="Tahoma"/>
        </w:rPr>
        <w:t xml:space="preserve">. </w:t>
      </w:r>
    </w:p>
    <w:p w14:paraId="406EC751" w14:textId="4BF7A8CB" w:rsidR="002A47B2" w:rsidRPr="00D6676C"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 xml:space="preserve">Załącznikiem do Protokołu odbioru usługi będzie Raport z Realizacji Usług Prawnych (dalej: </w:t>
      </w:r>
      <w:r w:rsidR="000A4999">
        <w:rPr>
          <w:rFonts w:ascii="Tahoma" w:hAnsi="Tahoma" w:cs="Tahoma"/>
        </w:rPr>
        <w:t>„</w:t>
      </w:r>
      <w:r>
        <w:rPr>
          <w:rFonts w:ascii="Tahoma" w:hAnsi="Tahoma" w:cs="Tahoma"/>
        </w:rPr>
        <w:t>raport</w:t>
      </w:r>
      <w:r w:rsidR="000A4999">
        <w:rPr>
          <w:rFonts w:ascii="Tahoma" w:hAnsi="Tahoma" w:cs="Tahoma"/>
        </w:rPr>
        <w:t>”</w:t>
      </w:r>
      <w:r>
        <w:rPr>
          <w:rFonts w:ascii="Tahoma" w:hAnsi="Tahoma" w:cs="Tahoma"/>
        </w:rPr>
        <w:t>),</w:t>
      </w:r>
      <w:r w:rsidR="0082171F">
        <w:rPr>
          <w:rFonts w:ascii="Tahoma" w:hAnsi="Tahoma" w:cs="Tahoma"/>
        </w:rPr>
        <w:t xml:space="preserve"> przygotowany przez Wykonawcę, </w:t>
      </w:r>
      <w:r>
        <w:rPr>
          <w:rFonts w:ascii="Tahoma" w:hAnsi="Tahoma" w:cs="Tahoma"/>
        </w:rPr>
        <w:t xml:space="preserve">obejmujący zestawienie wszystkich czynności wymienionych w Rozdziale II </w:t>
      </w:r>
      <w:r w:rsidR="000A4999">
        <w:rPr>
          <w:rFonts w:ascii="Tahoma" w:hAnsi="Tahoma" w:cs="Tahoma"/>
        </w:rPr>
        <w:t xml:space="preserve">ust. </w:t>
      </w:r>
      <w:r>
        <w:rPr>
          <w:rFonts w:ascii="Tahoma" w:hAnsi="Tahoma" w:cs="Tahoma"/>
        </w:rPr>
        <w:t>2 wykonanych w danym miesiącu</w:t>
      </w:r>
      <w:r w:rsidR="00B47995">
        <w:rPr>
          <w:rFonts w:ascii="Tahoma" w:hAnsi="Tahoma" w:cs="Tahoma"/>
        </w:rPr>
        <w:t xml:space="preserve"> kalendarzowym</w:t>
      </w:r>
      <w:r>
        <w:rPr>
          <w:rFonts w:ascii="Tahoma" w:hAnsi="Tahoma" w:cs="Tahoma"/>
        </w:rPr>
        <w:t xml:space="preserve">. </w:t>
      </w:r>
    </w:p>
    <w:p w14:paraId="74E1535A" w14:textId="77777777" w:rsidR="002A47B2" w:rsidRPr="00D6676C"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 xml:space="preserve">Raport będzie zawierał co najmniej takie elementy, jak: rodzaj zlecenia i czego dotyczyło, jego czasochłonność (w godzinach), wskazanie osoby realizującej zlecenie, datę zlecenia i jego wykonania (dzień, miesiąc, rok), uwagi. </w:t>
      </w:r>
    </w:p>
    <w:p w14:paraId="0B7E91C9" w14:textId="77777777" w:rsidR="005D6158" w:rsidRPr="00FD2DCD" w:rsidRDefault="002A47B2" w:rsidP="002A47B2">
      <w:pPr>
        <w:numPr>
          <w:ilvl w:val="0"/>
          <w:numId w:val="6"/>
        </w:numPr>
        <w:spacing w:line="360" w:lineRule="auto"/>
        <w:ind w:left="426"/>
        <w:contextualSpacing/>
        <w:jc w:val="both"/>
        <w:rPr>
          <w:rFonts w:ascii="Tahoma" w:eastAsia="Calibri" w:hAnsi="Tahoma" w:cs="Tahoma"/>
        </w:rPr>
      </w:pPr>
      <w:r>
        <w:rPr>
          <w:rFonts w:ascii="Tahoma" w:hAnsi="Tahoma" w:cs="Tahoma"/>
        </w:rPr>
        <w:t>Wykonawca przedstawi Zamawiającemu raport do akceptacji w terminie do 5 dni roboczych od ostatniego dnia miesiąca</w:t>
      </w:r>
      <w:r w:rsidR="00B47995">
        <w:rPr>
          <w:rFonts w:ascii="Tahoma" w:hAnsi="Tahoma" w:cs="Tahoma"/>
        </w:rPr>
        <w:t xml:space="preserve"> kalendarzowego</w:t>
      </w:r>
      <w:r>
        <w:rPr>
          <w:rFonts w:ascii="Tahoma" w:hAnsi="Tahoma" w:cs="Tahoma"/>
        </w:rPr>
        <w:t>, którego dotyczy raport. Zamawiający zaakceptuje przesłany raport lub zgłosi do niego uwagi, a Wykonawca ma obowiązek uwzględnić uzasadnione uwagi Zamawiającego</w:t>
      </w:r>
      <w:r w:rsidR="0011709D">
        <w:rPr>
          <w:rFonts w:ascii="Tahoma" w:hAnsi="Tahoma" w:cs="Tahoma"/>
        </w:rPr>
        <w:t xml:space="preserve"> we wskazanym przez niego terminie</w:t>
      </w:r>
      <w:r>
        <w:rPr>
          <w:rFonts w:ascii="Tahoma" w:hAnsi="Tahoma" w:cs="Tahoma"/>
        </w:rPr>
        <w:t xml:space="preserve"> lub przekazać uzasadnienie nieuwzględnienia uwag. </w:t>
      </w:r>
    </w:p>
    <w:p w14:paraId="11636C1A" w14:textId="77C082AD" w:rsidR="005D6158" w:rsidRPr="003E4482" w:rsidRDefault="002A47B2" w:rsidP="005D6158">
      <w:pPr>
        <w:numPr>
          <w:ilvl w:val="0"/>
          <w:numId w:val="6"/>
        </w:numPr>
        <w:spacing w:line="360" w:lineRule="auto"/>
        <w:ind w:left="426"/>
        <w:contextualSpacing/>
        <w:jc w:val="both"/>
        <w:rPr>
          <w:rFonts w:ascii="Tahoma" w:eastAsia="Calibri" w:hAnsi="Tahoma" w:cs="Tahoma"/>
        </w:rPr>
      </w:pPr>
      <w:r w:rsidRPr="005D6158">
        <w:rPr>
          <w:rFonts w:ascii="Tahoma" w:hAnsi="Tahoma" w:cs="Tahoma"/>
        </w:rPr>
        <w:t xml:space="preserve"> </w:t>
      </w:r>
      <w:r w:rsidR="005D6158" w:rsidRPr="005D6158">
        <w:rPr>
          <w:rFonts w:ascii="Tahoma" w:eastAsia="MS Mincho" w:hAnsi="Tahoma" w:cs="Tahoma"/>
        </w:rPr>
        <w:t>Zamawiający zatwierdzi</w:t>
      </w:r>
      <w:r w:rsidR="005D6158">
        <w:rPr>
          <w:rFonts w:ascii="Tahoma" w:eastAsia="MS Mincho" w:hAnsi="Tahoma" w:cs="Tahoma"/>
        </w:rPr>
        <w:t xml:space="preserve"> poprawiony raport</w:t>
      </w:r>
      <w:r w:rsidR="005D6158" w:rsidRPr="005D6158">
        <w:rPr>
          <w:rFonts w:ascii="Tahoma" w:eastAsia="MS Mincho" w:hAnsi="Tahoma" w:cs="Tahoma"/>
        </w:rPr>
        <w:t xml:space="preserve">, o ile wszystkie jego uwagi zostaną uwzględnione. W przypadku niezatwierdzenia poprawionego </w:t>
      </w:r>
      <w:r w:rsidR="005D6158">
        <w:rPr>
          <w:rFonts w:ascii="Tahoma" w:eastAsia="MS Mincho" w:hAnsi="Tahoma" w:cs="Tahoma"/>
        </w:rPr>
        <w:t>raportu</w:t>
      </w:r>
      <w:r w:rsidR="005D6158" w:rsidRPr="005D6158">
        <w:rPr>
          <w:rFonts w:ascii="Tahoma" w:eastAsia="MS Mincho" w:hAnsi="Tahoma" w:cs="Tahoma"/>
        </w:rPr>
        <w:t xml:space="preserve"> przez Zamawiającego</w:t>
      </w:r>
      <w:r w:rsidR="005D6158">
        <w:rPr>
          <w:rFonts w:ascii="Tahoma" w:eastAsia="MS Mincho" w:hAnsi="Tahoma" w:cs="Tahoma"/>
        </w:rPr>
        <w:t>,</w:t>
      </w:r>
      <w:r w:rsidR="005D6158" w:rsidRPr="005D6158">
        <w:rPr>
          <w:rFonts w:ascii="Tahoma" w:eastAsia="MS Mincho" w:hAnsi="Tahoma" w:cs="Tahoma"/>
        </w:rPr>
        <w:t xml:space="preserve"> procedura odbioru zostanie przeprowadzona jednokrotnie ponownie, stosownie do postanowień ust. 4, przy czym za datę </w:t>
      </w:r>
      <w:r w:rsidR="005D6158">
        <w:rPr>
          <w:rFonts w:ascii="Tahoma" w:eastAsia="MS Mincho" w:hAnsi="Tahoma" w:cs="Tahoma"/>
        </w:rPr>
        <w:t>akceptacji raportu</w:t>
      </w:r>
      <w:r w:rsidR="005D6158" w:rsidRPr="005D6158">
        <w:rPr>
          <w:rFonts w:ascii="Tahoma" w:eastAsia="MS Mincho" w:hAnsi="Tahoma" w:cs="Tahoma"/>
        </w:rPr>
        <w:t xml:space="preserve"> uważa się datę odbioru poprawionego </w:t>
      </w:r>
      <w:r w:rsidR="005D6158">
        <w:rPr>
          <w:rFonts w:ascii="Tahoma" w:eastAsia="MS Mincho" w:hAnsi="Tahoma" w:cs="Tahoma"/>
        </w:rPr>
        <w:t>raportu</w:t>
      </w:r>
      <w:r w:rsidR="005D6158" w:rsidRPr="005D6158">
        <w:rPr>
          <w:rFonts w:ascii="Tahoma" w:eastAsia="MS Mincho" w:hAnsi="Tahoma" w:cs="Tahoma"/>
        </w:rPr>
        <w:t>, uwzględniającego wszystkie uwagi Zamawiającego.</w:t>
      </w:r>
    </w:p>
    <w:p w14:paraId="7337D4CD" w14:textId="77777777" w:rsidR="003E4482" w:rsidRDefault="003E4482" w:rsidP="003E4482">
      <w:pPr>
        <w:spacing w:line="360" w:lineRule="auto"/>
        <w:contextualSpacing/>
        <w:jc w:val="both"/>
        <w:rPr>
          <w:rFonts w:ascii="Tahoma" w:eastAsia="MS Mincho" w:hAnsi="Tahoma" w:cs="Tahoma"/>
        </w:rPr>
      </w:pPr>
    </w:p>
    <w:p w14:paraId="3FEB9F4E" w14:textId="77777777" w:rsidR="003E4482" w:rsidRDefault="003E4482" w:rsidP="003E4482">
      <w:pPr>
        <w:spacing w:line="360" w:lineRule="auto"/>
        <w:contextualSpacing/>
        <w:jc w:val="both"/>
        <w:rPr>
          <w:rFonts w:ascii="Tahoma" w:eastAsia="MS Mincho" w:hAnsi="Tahoma" w:cs="Tahoma"/>
        </w:rPr>
      </w:pPr>
    </w:p>
    <w:p w14:paraId="48E62A62" w14:textId="6D7196CA" w:rsidR="00CA17AC" w:rsidRPr="00421950" w:rsidRDefault="003E4482" w:rsidP="00CA17AC">
      <w:pPr>
        <w:spacing w:line="360" w:lineRule="auto"/>
        <w:contextualSpacing/>
        <w:jc w:val="both"/>
        <w:rPr>
          <w:rFonts w:ascii="Tahoma" w:eastAsia="Calibri" w:hAnsi="Tahoma" w:cs="Tahoma"/>
        </w:rPr>
      </w:pPr>
      <w:r>
        <w:rPr>
          <w:rFonts w:ascii="Tahoma" w:eastAsia="MS Mincho" w:hAnsi="Tahoma" w:cs="Tahoma"/>
        </w:rPr>
        <w:t>Załącznik nr 1 – Protokół odbioru usług</w:t>
      </w:r>
    </w:p>
    <w:p w14:paraId="68C16076" w14:textId="77777777" w:rsidR="00E34C9B" w:rsidRDefault="00E34C9B" w:rsidP="00CA17AC">
      <w:pPr>
        <w:spacing w:line="360" w:lineRule="auto"/>
        <w:contextualSpacing/>
        <w:jc w:val="both"/>
        <w:rPr>
          <w:rFonts w:ascii="Tahoma" w:eastAsia="MS Mincho" w:hAnsi="Tahoma" w:cs="Tahoma"/>
        </w:rPr>
      </w:pPr>
    </w:p>
    <w:p w14:paraId="25C2D975" w14:textId="24546914" w:rsidR="00CA17AC" w:rsidRPr="002747E6" w:rsidRDefault="00CA17AC" w:rsidP="003E4482">
      <w:pPr>
        <w:spacing w:line="360" w:lineRule="auto"/>
        <w:contextualSpacing/>
        <w:jc w:val="right"/>
        <w:rPr>
          <w:rFonts w:ascii="Tahoma" w:eastAsia="MS Mincho" w:hAnsi="Tahoma" w:cs="Tahoma"/>
        </w:rPr>
      </w:pPr>
      <w:r w:rsidRPr="002747E6">
        <w:rPr>
          <w:rFonts w:ascii="Tahoma" w:eastAsia="MS Mincho" w:hAnsi="Tahoma" w:cs="Tahoma"/>
        </w:rPr>
        <w:t>Załącznik nr 1 do OPZ</w:t>
      </w:r>
    </w:p>
    <w:p w14:paraId="355D24D1" w14:textId="77777777" w:rsidR="002747E6" w:rsidRPr="002747E6" w:rsidRDefault="002747E6" w:rsidP="002747E6">
      <w:pPr>
        <w:spacing w:before="120" w:after="120" w:line="240" w:lineRule="auto"/>
        <w:ind w:right="-284"/>
        <w:contextualSpacing/>
        <w:rPr>
          <w:rFonts w:ascii="Tahoma" w:eastAsia="Times New Roman" w:hAnsi="Tahoma" w:cs="Tahoma"/>
          <w:b/>
          <w:lang w:eastAsia="pl-PL"/>
        </w:rPr>
      </w:pPr>
    </w:p>
    <w:p w14:paraId="515A3905" w14:textId="77777777" w:rsidR="002747E6" w:rsidRPr="002747E6" w:rsidRDefault="002747E6" w:rsidP="002747E6">
      <w:pPr>
        <w:spacing w:before="120" w:after="120" w:line="240" w:lineRule="auto"/>
        <w:ind w:left="6381"/>
        <w:contextualSpacing/>
        <w:rPr>
          <w:rFonts w:ascii="Tahoma" w:eastAsia="Times New Roman" w:hAnsi="Tahoma" w:cs="Tahoma"/>
          <w:b/>
          <w:lang w:eastAsia="pl-PL"/>
        </w:rPr>
      </w:pPr>
    </w:p>
    <w:p w14:paraId="0D4A5F85" w14:textId="77777777" w:rsidR="002747E6" w:rsidRPr="002747E6" w:rsidRDefault="002747E6" w:rsidP="002747E6">
      <w:pPr>
        <w:keepNext/>
        <w:spacing w:before="240" w:after="60" w:line="240" w:lineRule="auto"/>
        <w:jc w:val="center"/>
        <w:outlineLvl w:val="0"/>
        <w:rPr>
          <w:rFonts w:ascii="Tahoma" w:eastAsia="Times New Roman" w:hAnsi="Tahoma" w:cs="Tahoma"/>
          <w:b/>
          <w:kern w:val="32"/>
          <w:lang w:eastAsia="pl-PL"/>
        </w:rPr>
      </w:pPr>
      <w:r w:rsidRPr="002747E6">
        <w:rPr>
          <w:rFonts w:ascii="Tahoma" w:eastAsia="Times New Roman" w:hAnsi="Tahoma" w:cs="Tahoma"/>
          <w:b/>
          <w:kern w:val="32"/>
          <w:lang w:eastAsia="pl-PL"/>
        </w:rPr>
        <w:t xml:space="preserve">PROTOKÓŁ ODBIORU USŁUGI </w:t>
      </w:r>
    </w:p>
    <w:p w14:paraId="793F179A" w14:textId="77777777" w:rsidR="002747E6" w:rsidRPr="002747E6" w:rsidRDefault="002747E6" w:rsidP="002747E6">
      <w:pPr>
        <w:keepNext/>
        <w:spacing w:before="240" w:after="60" w:line="240" w:lineRule="auto"/>
        <w:jc w:val="center"/>
        <w:outlineLvl w:val="0"/>
        <w:rPr>
          <w:rFonts w:ascii="Tahoma" w:eastAsia="Times New Roman" w:hAnsi="Tahoma" w:cs="Tahoma"/>
          <w:b/>
          <w:kern w:val="32"/>
          <w:lang w:eastAsia="pl-PL"/>
        </w:rPr>
      </w:pPr>
      <w:r w:rsidRPr="002747E6">
        <w:rPr>
          <w:rFonts w:ascii="Tahoma" w:eastAsia="Times New Roman" w:hAnsi="Tahoma" w:cs="Tahoma"/>
          <w:b/>
          <w:kern w:val="32"/>
          <w:lang w:eastAsia="pl-PL"/>
        </w:rPr>
        <w:t>Nr ………../20..</w:t>
      </w:r>
    </w:p>
    <w:p w14:paraId="0479682F" w14:textId="77777777" w:rsidR="002747E6" w:rsidRPr="002747E6" w:rsidRDefault="002747E6" w:rsidP="002747E6">
      <w:pPr>
        <w:spacing w:after="0" w:line="240" w:lineRule="auto"/>
        <w:rPr>
          <w:rFonts w:ascii="Tahoma" w:eastAsia="Times New Roman" w:hAnsi="Tahoma" w:cs="Tahoma"/>
          <w:b/>
          <w:lang w:eastAsia="pl-PL"/>
        </w:rPr>
      </w:pPr>
    </w:p>
    <w:p w14:paraId="409E82A7" w14:textId="77777777" w:rsidR="002747E6" w:rsidRP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b/>
          <w:lang w:eastAsia="pl-PL"/>
        </w:rPr>
        <w:t xml:space="preserve">Data dokonania odbioru: </w:t>
      </w:r>
      <w:sdt>
        <w:sdtPr>
          <w:rPr>
            <w:rFonts w:ascii="Tahoma" w:eastAsia="Times New Roman" w:hAnsi="Tahoma" w:cs="Tahoma"/>
            <w:b/>
            <w:lang w:eastAsia="pl-PL"/>
          </w:rPr>
          <w:alias w:val="Data"/>
          <w:tag w:val="Data"/>
          <w:id w:val="1559975225"/>
          <w:placeholder>
            <w:docPart w:val="4D4017C9775749CF991C76E698B4C0BD"/>
          </w:placeholder>
          <w:showingPlcHdr/>
          <w:date>
            <w:dateFormat w:val="d MMMM yyyy"/>
            <w:lid w:val="pl-PL"/>
            <w:storeMappedDataAs w:val="dateTime"/>
            <w:calendar w:val="gregorian"/>
          </w:date>
        </w:sdtPr>
        <w:sdtEndPr/>
        <w:sdtContent>
          <w:r w:rsidRPr="002747E6">
            <w:rPr>
              <w:rFonts w:ascii="Tahoma" w:eastAsia="Calibri" w:hAnsi="Tahoma" w:cs="Tahoma"/>
              <w:color w:val="808080"/>
              <w:sz w:val="20"/>
            </w:rPr>
            <w:t>Kliknij lub naciśnij, aby wprowadzić datę.</w:t>
          </w:r>
        </w:sdtContent>
      </w:sdt>
    </w:p>
    <w:p w14:paraId="1C07279F" w14:textId="77777777" w:rsidR="002747E6" w:rsidRPr="002747E6" w:rsidRDefault="002747E6" w:rsidP="002747E6">
      <w:pPr>
        <w:spacing w:after="0" w:line="240" w:lineRule="auto"/>
        <w:rPr>
          <w:rFonts w:ascii="Tahoma" w:eastAsia="Times New Roman" w:hAnsi="Tahoma" w:cs="Tahoma"/>
          <w:b/>
          <w:lang w:eastAsia="pl-PL"/>
        </w:rPr>
      </w:pPr>
    </w:p>
    <w:p w14:paraId="5987C844" w14:textId="6C46FEB3" w:rsidR="002747E6" w:rsidRP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b/>
          <w:lang w:eastAsia="pl-PL"/>
        </w:rPr>
        <w:t>Osoba dokonująca odbioru ze strony Wykonawcy:……………………</w:t>
      </w:r>
      <w:r>
        <w:rPr>
          <w:rFonts w:ascii="Tahoma" w:eastAsia="Times New Roman" w:hAnsi="Tahoma" w:cs="Tahoma"/>
          <w:b/>
          <w:lang w:eastAsia="pl-PL"/>
        </w:rPr>
        <w:t>……………….</w:t>
      </w:r>
    </w:p>
    <w:p w14:paraId="491AB9CF" w14:textId="77777777" w:rsidR="002747E6" w:rsidRPr="002747E6" w:rsidRDefault="002747E6" w:rsidP="002747E6">
      <w:pPr>
        <w:spacing w:after="0" w:line="240" w:lineRule="auto"/>
        <w:rPr>
          <w:rFonts w:ascii="Tahoma" w:eastAsia="Times New Roman" w:hAnsi="Tahoma" w:cs="Tahoma"/>
          <w:b/>
          <w:lang w:eastAsia="pl-PL"/>
        </w:rPr>
      </w:pPr>
    </w:p>
    <w:p w14:paraId="215723A0" w14:textId="77777777" w:rsidR="002747E6" w:rsidRPr="002747E6" w:rsidRDefault="002747E6" w:rsidP="002747E6">
      <w:pPr>
        <w:spacing w:after="0" w:line="240" w:lineRule="auto"/>
        <w:rPr>
          <w:rFonts w:ascii="Tahoma" w:eastAsia="Times New Roman" w:hAnsi="Tahoma" w:cs="Tahoma"/>
          <w:b/>
          <w:lang w:eastAsia="pl-PL"/>
        </w:rPr>
      </w:pPr>
      <w:r w:rsidRPr="002747E6">
        <w:rPr>
          <w:rFonts w:ascii="Tahoma" w:eastAsia="Times New Roman" w:hAnsi="Tahoma" w:cs="Tahoma"/>
          <w:b/>
          <w:lang w:eastAsia="pl-PL"/>
        </w:rPr>
        <w:t>Osoba dokonująca odbioru ze strony Zamawiającego: ……………………………….</w:t>
      </w:r>
    </w:p>
    <w:p w14:paraId="26FE7A68" w14:textId="77777777" w:rsidR="002747E6" w:rsidRPr="002747E6" w:rsidRDefault="002747E6" w:rsidP="002747E6">
      <w:pPr>
        <w:spacing w:after="0" w:line="240" w:lineRule="auto"/>
        <w:rPr>
          <w:rFonts w:ascii="Tahoma" w:eastAsia="Times New Roman" w:hAnsi="Tahoma" w:cs="Tahoma"/>
          <w:lang w:eastAsia="pl-PL"/>
        </w:rPr>
      </w:pPr>
    </w:p>
    <w:p w14:paraId="0BAAB3FD" w14:textId="55C78EE1" w:rsidR="002747E6" w:rsidRDefault="002747E6" w:rsidP="002747E6">
      <w:pPr>
        <w:spacing w:after="0" w:line="240" w:lineRule="auto"/>
        <w:rPr>
          <w:rFonts w:ascii="Tahoma" w:eastAsia="Times New Roman" w:hAnsi="Tahoma" w:cs="Tahoma"/>
          <w:lang w:eastAsia="pl-PL"/>
        </w:rPr>
      </w:pPr>
      <w:r w:rsidRPr="002747E6">
        <w:rPr>
          <w:rFonts w:ascii="Tahoma" w:eastAsia="Times New Roman" w:hAnsi="Tahoma" w:cs="Tahoma"/>
          <w:lang w:eastAsia="pl-PL"/>
        </w:rPr>
        <w:t>Przedmiotem usługi odbioru w ramac</w:t>
      </w:r>
      <w:r>
        <w:rPr>
          <w:rFonts w:ascii="Tahoma" w:eastAsia="Times New Roman" w:hAnsi="Tahoma" w:cs="Tahoma"/>
          <w:lang w:eastAsia="pl-PL"/>
        </w:rPr>
        <w:t xml:space="preserve">h Umowy nr …….. </w:t>
      </w:r>
      <w:r w:rsidRPr="002747E6">
        <w:rPr>
          <w:rFonts w:ascii="Tahoma" w:eastAsia="Times New Roman" w:hAnsi="Tahoma" w:cs="Tahoma"/>
          <w:lang w:eastAsia="pl-PL"/>
        </w:rPr>
        <w:t xml:space="preserve">zawartej w dniu </w:t>
      </w:r>
      <w:sdt>
        <w:sdtPr>
          <w:rPr>
            <w:rFonts w:ascii="Tahoma" w:eastAsia="Times New Roman" w:hAnsi="Tahoma" w:cs="Tahoma"/>
            <w:lang w:eastAsia="pl-PL"/>
          </w:rPr>
          <w:id w:val="-1356571731"/>
          <w:placeholder>
            <w:docPart w:val="4B50F1B8BFFE4C18AAF484ADEC384969"/>
          </w:placeholder>
          <w:showingPlcHdr/>
          <w:date>
            <w:dateFormat w:val="yyyy-MM-dd"/>
            <w:lid w:val="pl-PL"/>
            <w:storeMappedDataAs w:val="dateTime"/>
            <w:calendar w:val="gregorian"/>
          </w:date>
        </w:sdtPr>
        <w:sdtEndPr/>
        <w:sdtContent>
          <w:r w:rsidRPr="002747E6">
            <w:rPr>
              <w:rFonts w:ascii="Tahoma" w:eastAsia="Calibri" w:hAnsi="Tahoma" w:cs="Tahoma"/>
              <w:color w:val="808080"/>
              <w:sz w:val="14"/>
            </w:rPr>
            <w:t>Kliknij lub naciśnij, aby wprowadzić datę.</w:t>
          </w:r>
        </w:sdtContent>
      </w:sdt>
      <w:r w:rsidRPr="002747E6">
        <w:rPr>
          <w:rFonts w:ascii="Tahoma" w:eastAsia="Times New Roman" w:hAnsi="Tahoma" w:cs="Tahoma"/>
          <w:lang w:eastAsia="pl-PL"/>
        </w:rPr>
        <w:t xml:space="preserve"> </w:t>
      </w:r>
      <w:r>
        <w:rPr>
          <w:rFonts w:ascii="Tahoma" w:eastAsia="Times New Roman" w:hAnsi="Tahoma" w:cs="Tahoma"/>
          <w:lang w:eastAsia="pl-PL"/>
        </w:rPr>
        <w:t>j</w:t>
      </w:r>
      <w:r w:rsidRPr="002747E6">
        <w:rPr>
          <w:rFonts w:ascii="Tahoma" w:eastAsia="Times New Roman" w:hAnsi="Tahoma" w:cs="Tahoma"/>
          <w:lang w:eastAsia="pl-PL"/>
        </w:rPr>
        <w:t>est</w:t>
      </w:r>
      <w:r>
        <w:rPr>
          <w:rFonts w:ascii="Tahoma" w:eastAsia="Times New Roman" w:hAnsi="Tahoma" w:cs="Tahoma"/>
          <w:lang w:eastAsia="pl-PL"/>
        </w:rPr>
        <w:t>*</w:t>
      </w:r>
      <w:r w:rsidRPr="002747E6">
        <w:rPr>
          <w:rFonts w:ascii="Tahoma" w:eastAsia="Times New Roman" w:hAnsi="Tahoma" w:cs="Tahoma"/>
          <w:lang w:eastAsia="pl-PL"/>
        </w:rPr>
        <w:t>:</w:t>
      </w:r>
    </w:p>
    <w:p w14:paraId="110DF1E3" w14:textId="77777777" w:rsidR="002747E6" w:rsidRDefault="002747E6" w:rsidP="002747E6">
      <w:pPr>
        <w:spacing w:after="0" w:line="240" w:lineRule="auto"/>
        <w:rPr>
          <w:rFonts w:ascii="Tahoma" w:eastAsia="Times New Roman" w:hAnsi="Tahoma" w:cs="Tahoma"/>
          <w:lang w:eastAsia="pl-PL"/>
        </w:rPr>
      </w:pPr>
    </w:p>
    <w:tbl>
      <w:tblPr>
        <w:tblStyle w:val="Tabela-Siatka1"/>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2747E6" w:rsidRPr="002747E6" w14:paraId="3A42988A" w14:textId="77777777" w:rsidTr="002747E6">
        <w:trPr>
          <w:trHeight w:val="1127"/>
          <w:jc w:val="center"/>
        </w:trPr>
        <w:tc>
          <w:tcPr>
            <w:tcW w:w="9776" w:type="dxa"/>
          </w:tcPr>
          <w:p w14:paraId="75560316" w14:textId="2B137674" w:rsidR="002747E6" w:rsidRPr="002747E6" w:rsidRDefault="007F6C4E" w:rsidP="00A5238D">
            <w:pPr>
              <w:autoSpaceDE w:val="0"/>
              <w:snapToGrid w:val="0"/>
              <w:spacing w:line="360" w:lineRule="auto"/>
              <w:rPr>
                <w:rFonts w:ascii="Tahoma" w:hAnsi="Tahoma" w:cs="Tahoma"/>
              </w:rPr>
            </w:pPr>
            <w:sdt>
              <w:sdtPr>
                <w:rPr>
                  <w:rFonts w:ascii="Tahoma" w:hAnsi="Tahoma" w:cs="Tahoma"/>
                </w:rPr>
                <w:id w:val="414288478"/>
                <w14:checkbox>
                  <w14:checked w14:val="0"/>
                  <w14:checkedState w14:val="2612" w14:font="MS Gothic"/>
                  <w14:uncheckedState w14:val="2610" w14:font="MS Gothic"/>
                </w14:checkbox>
              </w:sdtPr>
              <w:sdtEndPr/>
              <w:sdtContent>
                <w:r w:rsidR="002747E6">
                  <w:rPr>
                    <w:rFonts w:ascii="MS Gothic" w:eastAsia="MS Gothic" w:hAnsi="MS Gothic" w:cs="Tahoma" w:hint="eastAsia"/>
                  </w:rPr>
                  <w:t>☐</w:t>
                </w:r>
              </w:sdtContent>
            </w:sdt>
            <w:r w:rsidR="002747E6">
              <w:rPr>
                <w:rFonts w:ascii="Tahoma" w:hAnsi="Tahoma" w:cs="Tahoma"/>
              </w:rPr>
              <w:t xml:space="preserve"> udzielanie interpretacji, porad prawnych, rekomendacji i wyjaśnień w zakresie stosowania ustawy Pzp</w:t>
            </w:r>
          </w:p>
          <w:p w14:paraId="7FC155DB" w14:textId="77777777" w:rsidR="002747E6" w:rsidRPr="002747E6" w:rsidRDefault="007F6C4E" w:rsidP="00A5238D">
            <w:pPr>
              <w:autoSpaceDE w:val="0"/>
              <w:snapToGrid w:val="0"/>
              <w:spacing w:line="360" w:lineRule="auto"/>
              <w:rPr>
                <w:rFonts w:ascii="Tahoma" w:hAnsi="Tahoma" w:cs="Tahoma"/>
              </w:rPr>
            </w:pPr>
            <w:sdt>
              <w:sdtPr>
                <w:rPr>
                  <w:rFonts w:ascii="Tahoma" w:hAnsi="Tahoma" w:cs="Tahoma"/>
                </w:rPr>
                <w:id w:val="-1876142885"/>
                <w14:checkbox>
                  <w14:checked w14:val="0"/>
                  <w14:checkedState w14:val="2612" w14:font="MS Gothic"/>
                  <w14:uncheckedState w14:val="2610" w14:font="MS Gothic"/>
                </w14:checkbox>
              </w:sdtPr>
              <w:sdtEndPr/>
              <w:sdtContent>
                <w:r w:rsidR="002747E6">
                  <w:rPr>
                    <w:rFonts w:ascii="MS Gothic" w:eastAsia="MS Gothic" w:hAnsi="MS Gothic" w:cs="Tahoma" w:hint="eastAsia"/>
                  </w:rPr>
                  <w:t>☐</w:t>
                </w:r>
              </w:sdtContent>
            </w:sdt>
            <w:r w:rsidR="002747E6" w:rsidRPr="002747E6">
              <w:rPr>
                <w:rFonts w:ascii="Tahoma" w:hAnsi="Tahoma" w:cs="Tahoma"/>
              </w:rPr>
              <w:t xml:space="preserve"> </w:t>
            </w:r>
            <w:r w:rsidR="002747E6">
              <w:rPr>
                <w:rFonts w:ascii="Tahoma" w:hAnsi="Tahoma" w:cs="Tahoma"/>
              </w:rPr>
              <w:t xml:space="preserve">reprezentacja </w:t>
            </w:r>
            <w:r w:rsidR="002747E6" w:rsidRPr="002747E6">
              <w:rPr>
                <w:rFonts w:ascii="Tahoma" w:hAnsi="Tahoma" w:cs="Tahoma"/>
              </w:rPr>
              <w:t>Zamawiającego pr</w:t>
            </w:r>
            <w:r w:rsidR="002747E6">
              <w:rPr>
                <w:rFonts w:ascii="Tahoma" w:hAnsi="Tahoma" w:cs="Tahoma"/>
              </w:rPr>
              <w:t xml:space="preserve">zed KIO </w:t>
            </w:r>
          </w:p>
          <w:p w14:paraId="37079DEF" w14:textId="77777777" w:rsidR="002747E6" w:rsidRPr="002747E6" w:rsidRDefault="007F6C4E" w:rsidP="00A5238D">
            <w:pPr>
              <w:autoSpaceDE w:val="0"/>
              <w:snapToGrid w:val="0"/>
              <w:spacing w:line="360" w:lineRule="auto"/>
              <w:rPr>
                <w:rFonts w:ascii="Tahoma" w:eastAsia="Times New Roman" w:hAnsi="Tahoma" w:cs="Tahoma"/>
              </w:rPr>
            </w:pPr>
            <w:sdt>
              <w:sdtPr>
                <w:rPr>
                  <w:rFonts w:ascii="Tahoma" w:hAnsi="Tahoma" w:cs="Tahoma"/>
                </w:rPr>
                <w:id w:val="-1650512091"/>
                <w14:checkbox>
                  <w14:checked w14:val="0"/>
                  <w14:checkedState w14:val="2612" w14:font="MS Gothic"/>
                  <w14:uncheckedState w14:val="2610" w14:font="MS Gothic"/>
                </w14:checkbox>
              </w:sdtPr>
              <w:sdtEndPr/>
              <w:sdtContent>
                <w:r w:rsidR="002747E6" w:rsidRPr="002747E6">
                  <w:rPr>
                    <w:rFonts w:ascii="Segoe UI Symbol" w:hAnsi="Segoe UI Symbol" w:cs="Segoe UI Symbol"/>
                  </w:rPr>
                  <w:t>☐</w:t>
                </w:r>
              </w:sdtContent>
            </w:sdt>
            <w:r w:rsidR="002747E6" w:rsidRPr="002747E6">
              <w:rPr>
                <w:rFonts w:ascii="Tahoma" w:hAnsi="Tahoma" w:cs="Tahoma"/>
              </w:rPr>
              <w:t xml:space="preserve">  opracowanie pisemnej opinii prawnej</w:t>
            </w:r>
          </w:p>
        </w:tc>
      </w:tr>
    </w:tbl>
    <w:p w14:paraId="51FE5E27" w14:textId="0C55383C" w:rsidR="002747E6" w:rsidRPr="002747E6" w:rsidRDefault="002747E6" w:rsidP="002747E6">
      <w:pPr>
        <w:spacing w:after="0" w:line="360" w:lineRule="auto"/>
        <w:rPr>
          <w:rFonts w:ascii="Tahoma" w:eastAsia="Times New Roman" w:hAnsi="Tahoma" w:cs="Tahoma"/>
          <w:i/>
          <w:lang w:eastAsia="pl-PL"/>
        </w:rPr>
      </w:pPr>
      <w:r w:rsidRPr="002747E6">
        <w:rPr>
          <w:rFonts w:ascii="Tahoma" w:eastAsia="Times New Roman" w:hAnsi="Tahoma" w:cs="Tahoma"/>
          <w:i/>
          <w:lang w:eastAsia="pl-PL"/>
        </w:rPr>
        <w:t>*</w:t>
      </w:r>
      <w:r w:rsidRPr="002747E6">
        <w:rPr>
          <w:rFonts w:ascii="Tahoma" w:eastAsia="Times New Roman" w:hAnsi="Tahoma" w:cs="Tahoma"/>
          <w:i/>
          <w:sz w:val="18"/>
          <w:szCs w:val="18"/>
          <w:lang w:eastAsia="pl-PL"/>
        </w:rPr>
        <w:t>wybrać właściwe</w:t>
      </w:r>
    </w:p>
    <w:p w14:paraId="179227F6" w14:textId="77777777" w:rsidR="002747E6" w:rsidRDefault="002747E6" w:rsidP="002747E6">
      <w:pPr>
        <w:spacing w:after="0" w:line="360" w:lineRule="auto"/>
        <w:rPr>
          <w:rFonts w:ascii="Tahoma" w:eastAsia="Times New Roman" w:hAnsi="Tahoma" w:cs="Tahoma"/>
          <w:lang w:eastAsia="pl-PL"/>
        </w:rPr>
      </w:pPr>
    </w:p>
    <w:p w14:paraId="266EEA71"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Potwierdzam kompletności usługi:</w:t>
      </w:r>
    </w:p>
    <w:sdt>
      <w:sdtPr>
        <w:rPr>
          <w:rFonts w:ascii="Tahoma" w:eastAsia="Times New Roman" w:hAnsi="Tahoma" w:cs="Tahoma"/>
          <w:lang w:eastAsia="pl-PL"/>
        </w:rPr>
        <w:alias w:val="Wybierz"/>
        <w:tag w:val="Wybierz"/>
        <w:id w:val="2107772314"/>
        <w:placeholder>
          <w:docPart w:val="C3AF890FF9FE4A81AC977279044005C9"/>
        </w:placeholder>
        <w:showingPlcHdr/>
        <w:dropDownList>
          <w:listItem w:displayText="TAK" w:value="TAK"/>
          <w:listItem w:displayText="NIE" w:value="NIE"/>
        </w:dropDownList>
      </w:sdtPr>
      <w:sdtEndPr/>
      <w:sdtContent>
        <w:p w14:paraId="0824B697" w14:textId="77777777" w:rsidR="002747E6" w:rsidRPr="002747E6" w:rsidRDefault="002747E6" w:rsidP="002747E6">
          <w:pPr>
            <w:numPr>
              <w:ilvl w:val="0"/>
              <w:numId w:val="20"/>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037D618D" w14:textId="77777777" w:rsidR="002747E6" w:rsidRPr="002747E6" w:rsidRDefault="002747E6" w:rsidP="002747E6">
      <w:pPr>
        <w:spacing w:after="0" w:line="360" w:lineRule="auto"/>
        <w:ind w:firstLine="360"/>
        <w:rPr>
          <w:rFonts w:ascii="Tahoma" w:eastAsia="Times New Roman" w:hAnsi="Tahoma" w:cs="Tahoma"/>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7C141584"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Potwierdzam zgodność jakości przyjmowanej usługi z treścią zlecenia:</w:t>
      </w:r>
    </w:p>
    <w:sdt>
      <w:sdtPr>
        <w:rPr>
          <w:rFonts w:ascii="Tahoma" w:eastAsia="Times New Roman" w:hAnsi="Tahoma" w:cs="Tahoma"/>
          <w:lang w:eastAsia="pl-PL"/>
        </w:rPr>
        <w:alias w:val="Wybierz"/>
        <w:tag w:val="Wybierz"/>
        <w:id w:val="134693771"/>
        <w:placeholder>
          <w:docPart w:val="CB9311FB89AF41B7A54FAF8E640E877D"/>
        </w:placeholder>
        <w:showingPlcHdr/>
        <w:dropDownList>
          <w:listItem w:displayText="TAK" w:value="TAK"/>
          <w:listItem w:displayText="NIE" w:value="NIE"/>
        </w:dropDownList>
      </w:sdtPr>
      <w:sdtEndPr/>
      <w:sdtContent>
        <w:p w14:paraId="298A6B1B" w14:textId="77777777" w:rsidR="002747E6" w:rsidRPr="002747E6" w:rsidRDefault="002747E6" w:rsidP="002747E6">
          <w:pPr>
            <w:numPr>
              <w:ilvl w:val="0"/>
              <w:numId w:val="21"/>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3E3BB1EA" w14:textId="77777777" w:rsidR="002747E6" w:rsidRPr="002747E6" w:rsidRDefault="002747E6" w:rsidP="002747E6">
      <w:pPr>
        <w:spacing w:after="0" w:line="360" w:lineRule="auto"/>
        <w:ind w:firstLine="360"/>
        <w:rPr>
          <w:rFonts w:ascii="Tahoma" w:eastAsia="Times New Roman" w:hAnsi="Tahoma" w:cs="Tahoma"/>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13254650" w14:textId="77777777" w:rsidR="002747E6" w:rsidRPr="002747E6" w:rsidRDefault="002747E6" w:rsidP="002747E6">
      <w:pPr>
        <w:spacing w:after="0" w:line="360" w:lineRule="auto"/>
        <w:rPr>
          <w:rFonts w:ascii="Tahoma" w:eastAsia="Times New Roman" w:hAnsi="Tahoma" w:cs="Tahoma"/>
          <w:lang w:eastAsia="pl-PL"/>
        </w:rPr>
      </w:pPr>
      <w:r w:rsidRPr="002747E6">
        <w:rPr>
          <w:rFonts w:ascii="Tahoma" w:eastAsia="Times New Roman" w:hAnsi="Tahoma" w:cs="Tahoma"/>
          <w:lang w:eastAsia="pl-PL"/>
        </w:rPr>
        <w:t>Końcowy wynik odbioru:</w:t>
      </w:r>
    </w:p>
    <w:sdt>
      <w:sdtPr>
        <w:rPr>
          <w:rFonts w:ascii="Tahoma" w:eastAsia="Times New Roman" w:hAnsi="Tahoma" w:cs="Tahoma"/>
          <w:lang w:eastAsia="pl-PL"/>
        </w:rPr>
        <w:alias w:val="Wybierz"/>
        <w:tag w:val="Wybierz"/>
        <w:id w:val="-1877923108"/>
        <w:placeholder>
          <w:docPart w:val="EF68F3EB7AE244BAA3C863B7B121DF86"/>
        </w:placeholder>
        <w:showingPlcHdr/>
        <w:dropDownList>
          <w:listItem w:displayText="POZYTYWNY" w:value="POZYTYWNY"/>
          <w:listItem w:displayText="NEGATYWNY" w:value="NEGATYWNY"/>
        </w:dropDownList>
      </w:sdtPr>
      <w:sdtEndPr/>
      <w:sdtContent>
        <w:p w14:paraId="1807188C" w14:textId="77777777" w:rsidR="002747E6" w:rsidRPr="002747E6" w:rsidRDefault="002747E6" w:rsidP="002747E6">
          <w:pPr>
            <w:numPr>
              <w:ilvl w:val="0"/>
              <w:numId w:val="22"/>
            </w:numPr>
            <w:spacing w:after="0" w:line="360" w:lineRule="auto"/>
            <w:rPr>
              <w:rFonts w:ascii="Tahoma" w:eastAsia="Times New Roman" w:hAnsi="Tahoma" w:cs="Tahoma"/>
              <w:lang w:eastAsia="pl-PL"/>
            </w:rPr>
          </w:pPr>
          <w:r w:rsidRPr="002747E6">
            <w:rPr>
              <w:rFonts w:ascii="Tahoma" w:eastAsia="Calibri" w:hAnsi="Tahoma" w:cs="Tahoma"/>
              <w:color w:val="808080"/>
            </w:rPr>
            <w:t>Wybierz element.</w:t>
          </w:r>
        </w:p>
      </w:sdtContent>
    </w:sdt>
    <w:p w14:paraId="63457026" w14:textId="77777777" w:rsidR="002747E6" w:rsidRDefault="002747E6" w:rsidP="002747E6">
      <w:pPr>
        <w:spacing w:after="0" w:line="360" w:lineRule="auto"/>
        <w:ind w:left="360"/>
        <w:rPr>
          <w:rFonts w:ascii="Tahoma" w:eastAsia="Times New Roman" w:hAnsi="Tahoma" w:cs="Tahoma"/>
          <w:color w:val="000000"/>
          <w:lang w:eastAsia="pl-PL"/>
        </w:rPr>
      </w:pPr>
      <w:r w:rsidRPr="002747E6">
        <w:rPr>
          <w:rFonts w:ascii="Tahoma" w:eastAsia="Times New Roman" w:hAnsi="Tahoma" w:cs="Tahoma"/>
          <w:lang w:eastAsia="pl-PL"/>
        </w:rPr>
        <w:t xml:space="preserve">Zastrzeżenia </w:t>
      </w:r>
      <w:r w:rsidRPr="002747E6">
        <w:rPr>
          <w:rFonts w:ascii="Tahoma" w:eastAsia="Times New Roman" w:hAnsi="Tahoma" w:cs="Tahoma"/>
          <w:color w:val="000000"/>
          <w:lang w:eastAsia="pl-PL"/>
        </w:rPr>
        <w:t>............................................................................................</w:t>
      </w:r>
    </w:p>
    <w:p w14:paraId="2D4374A1" w14:textId="77777777" w:rsidR="003E4482" w:rsidRPr="002747E6" w:rsidRDefault="003E4482" w:rsidP="002747E6">
      <w:pPr>
        <w:spacing w:after="0" w:line="360" w:lineRule="auto"/>
        <w:ind w:left="360"/>
        <w:rPr>
          <w:rFonts w:ascii="Tahoma" w:eastAsia="Times New Roman" w:hAnsi="Tahoma" w:cs="Tahoma"/>
          <w:lang w:eastAsia="pl-PL"/>
        </w:rPr>
      </w:pPr>
    </w:p>
    <w:tbl>
      <w:tblPr>
        <w:tblW w:w="9288" w:type="dxa"/>
        <w:tblLook w:val="00A0" w:firstRow="1" w:lastRow="0" w:firstColumn="1" w:lastColumn="0" w:noHBand="0" w:noVBand="0"/>
      </w:tblPr>
      <w:tblGrid>
        <w:gridCol w:w="4814"/>
        <w:gridCol w:w="4474"/>
      </w:tblGrid>
      <w:tr w:rsidR="002747E6" w:rsidRPr="002747E6" w14:paraId="46880098" w14:textId="77777777" w:rsidTr="003E4482">
        <w:tc>
          <w:tcPr>
            <w:tcW w:w="4814" w:type="dxa"/>
            <w:hideMark/>
          </w:tcPr>
          <w:p w14:paraId="79EC51F8" w14:textId="0FDDFCEA" w:rsidR="002747E6" w:rsidRPr="002747E6" w:rsidRDefault="002747E6" w:rsidP="002747E6">
            <w:pPr>
              <w:keepLines/>
              <w:widowControl w:val="0"/>
              <w:spacing w:before="120" w:after="200" w:line="320" w:lineRule="exact"/>
              <w:jc w:val="center"/>
              <w:rPr>
                <w:rFonts w:ascii="Tahoma" w:eastAsia="Calibri" w:hAnsi="Tahoma" w:cs="Tahoma"/>
                <w:b/>
                <w:bCs/>
                <w:sz w:val="20"/>
                <w:szCs w:val="20"/>
              </w:rPr>
            </w:pPr>
            <w:r w:rsidRPr="002747E6">
              <w:rPr>
                <w:rFonts w:ascii="Tahoma" w:eastAsia="Calibri" w:hAnsi="Tahoma" w:cs="Tahoma"/>
                <w:b/>
                <w:bCs/>
                <w:sz w:val="20"/>
                <w:szCs w:val="20"/>
              </w:rPr>
              <w:t>Za Zamawiającego</w:t>
            </w:r>
          </w:p>
          <w:p w14:paraId="7A119412"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w:t>
            </w:r>
          </w:p>
          <w:p w14:paraId="0F6A75D8"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(imię i nazwisko, podpis)</w:t>
            </w:r>
          </w:p>
        </w:tc>
        <w:tc>
          <w:tcPr>
            <w:tcW w:w="4474" w:type="dxa"/>
            <w:hideMark/>
          </w:tcPr>
          <w:p w14:paraId="0237AA54" w14:textId="77777777" w:rsidR="002747E6" w:rsidRPr="002747E6" w:rsidRDefault="002747E6" w:rsidP="002747E6">
            <w:pPr>
              <w:keepLines/>
              <w:widowControl w:val="0"/>
              <w:spacing w:before="120" w:after="200" w:line="320" w:lineRule="exact"/>
              <w:jc w:val="center"/>
              <w:rPr>
                <w:rFonts w:ascii="Tahoma" w:eastAsia="Calibri" w:hAnsi="Tahoma" w:cs="Tahoma"/>
                <w:b/>
                <w:bCs/>
                <w:sz w:val="20"/>
                <w:szCs w:val="20"/>
              </w:rPr>
            </w:pPr>
            <w:r w:rsidRPr="002747E6">
              <w:rPr>
                <w:rFonts w:ascii="Tahoma" w:eastAsia="Calibri" w:hAnsi="Tahoma" w:cs="Tahoma"/>
                <w:b/>
                <w:bCs/>
                <w:sz w:val="20"/>
                <w:szCs w:val="20"/>
              </w:rPr>
              <w:t>Za Wykonawcę</w:t>
            </w:r>
          </w:p>
          <w:p w14:paraId="2C8DF73D"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w:t>
            </w:r>
          </w:p>
          <w:p w14:paraId="5D52A4C5" w14:textId="77777777" w:rsidR="002747E6" w:rsidRPr="002747E6" w:rsidRDefault="002747E6" w:rsidP="002747E6">
            <w:pPr>
              <w:keepLines/>
              <w:widowControl w:val="0"/>
              <w:spacing w:before="120" w:after="200" w:line="320" w:lineRule="exact"/>
              <w:jc w:val="center"/>
              <w:rPr>
                <w:rFonts w:ascii="Tahoma" w:eastAsia="Calibri" w:hAnsi="Tahoma" w:cs="Tahoma"/>
                <w:sz w:val="20"/>
                <w:szCs w:val="20"/>
              </w:rPr>
            </w:pPr>
            <w:r w:rsidRPr="002747E6">
              <w:rPr>
                <w:rFonts w:ascii="Tahoma" w:eastAsia="Calibri" w:hAnsi="Tahoma" w:cs="Tahoma"/>
                <w:sz w:val="20"/>
                <w:szCs w:val="20"/>
              </w:rPr>
              <w:t>(imię i nazwisko, podpis)</w:t>
            </w:r>
          </w:p>
        </w:tc>
      </w:tr>
    </w:tbl>
    <w:p w14:paraId="6C5D17AF" w14:textId="77777777" w:rsidR="00417142" w:rsidRPr="002747E6" w:rsidRDefault="00417142">
      <w:pPr>
        <w:rPr>
          <w:rFonts w:ascii="Tahoma" w:hAnsi="Tahoma" w:cs="Tahoma"/>
        </w:rPr>
      </w:pPr>
    </w:p>
    <w:sectPr w:rsidR="00417142" w:rsidRPr="002747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69D" w14:textId="77777777" w:rsidR="00743274" w:rsidRDefault="00743274" w:rsidP="002A47B2">
      <w:pPr>
        <w:spacing w:after="0" w:line="240" w:lineRule="auto"/>
      </w:pPr>
      <w:r>
        <w:separator/>
      </w:r>
    </w:p>
  </w:endnote>
  <w:endnote w:type="continuationSeparator" w:id="0">
    <w:p w14:paraId="30D23CF2" w14:textId="77777777" w:rsidR="00743274" w:rsidRDefault="00743274" w:rsidP="002A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749939"/>
      <w:docPartObj>
        <w:docPartGallery w:val="Page Numbers (Bottom of Page)"/>
        <w:docPartUnique/>
      </w:docPartObj>
    </w:sdtPr>
    <w:sdtEndPr/>
    <w:sdtContent>
      <w:p w14:paraId="3D7D5D0E" w14:textId="77777777" w:rsidR="00417142" w:rsidRDefault="00E560F7">
        <w:pPr>
          <w:pStyle w:val="Stopka"/>
          <w:jc w:val="right"/>
        </w:pPr>
        <w:r>
          <w:fldChar w:fldCharType="begin"/>
        </w:r>
        <w:r>
          <w:instrText>PAGE   \* MERGEFORMAT</w:instrText>
        </w:r>
        <w:r>
          <w:fldChar w:fldCharType="separate"/>
        </w:r>
        <w:r w:rsidR="006A51E2">
          <w:rPr>
            <w:noProof/>
          </w:rPr>
          <w:t>7</w:t>
        </w:r>
        <w:r>
          <w:fldChar w:fldCharType="end"/>
        </w:r>
      </w:p>
    </w:sdtContent>
  </w:sdt>
  <w:p w14:paraId="0D67B20A" w14:textId="77777777" w:rsidR="00417142" w:rsidRDefault="004171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69DF" w14:textId="77777777" w:rsidR="00743274" w:rsidRDefault="00743274" w:rsidP="002A47B2">
      <w:pPr>
        <w:spacing w:after="0" w:line="240" w:lineRule="auto"/>
      </w:pPr>
      <w:r>
        <w:separator/>
      </w:r>
    </w:p>
  </w:footnote>
  <w:footnote w:type="continuationSeparator" w:id="0">
    <w:p w14:paraId="70F7B171" w14:textId="77777777" w:rsidR="00743274" w:rsidRDefault="00743274" w:rsidP="002A4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C0"/>
    <w:multiLevelType w:val="hybridMultilevel"/>
    <w:tmpl w:val="B2B67FD0"/>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F44FE"/>
    <w:multiLevelType w:val="hybridMultilevel"/>
    <w:tmpl w:val="A8D6B092"/>
    <w:lvl w:ilvl="0" w:tplc="8648E45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E45B3"/>
    <w:multiLevelType w:val="hybridMultilevel"/>
    <w:tmpl w:val="9CFE4C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731B9C"/>
    <w:multiLevelType w:val="hybridMultilevel"/>
    <w:tmpl w:val="D4B4BF10"/>
    <w:lvl w:ilvl="0" w:tplc="FFFFFFFF">
      <w:start w:val="1"/>
      <w:numFmt w:val="decimal"/>
      <w:lvlText w:val="%1."/>
      <w:lvlJc w:val="left"/>
      <w:pPr>
        <w:ind w:left="1068" w:hanging="360"/>
      </w:pPr>
      <w:rPr>
        <w:rFonts w:ascii="Trebuchet MS" w:eastAsiaTheme="minorHAnsi" w:hAnsi="Trebuchet MS" w:hint="default"/>
        <w:b w:val="0"/>
        <w:strike w:val="0"/>
      </w:rPr>
    </w:lvl>
    <w:lvl w:ilvl="1" w:tplc="FFFFFFFF">
      <w:start w:val="1"/>
      <w:numFmt w:val="decimal"/>
      <w:lvlText w:val="%2)"/>
      <w:lvlJc w:val="left"/>
      <w:pPr>
        <w:ind w:left="1788" w:hanging="360"/>
      </w:pPr>
      <w:rPr>
        <w:b w:val="0"/>
        <w:strike w:val="0"/>
      </w:rPr>
    </w:lvl>
    <w:lvl w:ilvl="2" w:tplc="FFFFFFFF">
      <w:start w:val="1"/>
      <w:numFmt w:val="decimal"/>
      <w:lvlText w:val="%3)"/>
      <w:lvlJc w:val="left"/>
      <w:pPr>
        <w:ind w:left="2508" w:hanging="180"/>
      </w:pPr>
    </w:lvl>
    <w:lvl w:ilvl="3" w:tplc="FFFFFFFF">
      <w:start w:val="1"/>
      <w:numFmt w:val="decimal"/>
      <w:lvlText w:val="%4)"/>
      <w:lvlJc w:val="left"/>
      <w:pPr>
        <w:ind w:left="3228" w:hanging="360"/>
      </w:pPr>
      <w:rPr>
        <w:rFonts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EF1714A"/>
    <w:multiLevelType w:val="hybridMultilevel"/>
    <w:tmpl w:val="DB1AFBCC"/>
    <w:lvl w:ilvl="0" w:tplc="7A3A67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F245F9"/>
    <w:multiLevelType w:val="hybridMultilevel"/>
    <w:tmpl w:val="73004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D0704"/>
    <w:multiLevelType w:val="hybridMultilevel"/>
    <w:tmpl w:val="ADE82B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CE0378B"/>
    <w:multiLevelType w:val="hybridMultilevel"/>
    <w:tmpl w:val="95E86F52"/>
    <w:lvl w:ilvl="0" w:tplc="3BEE7850">
      <w:start w:val="1"/>
      <w:numFmt w:val="decimal"/>
      <w:lvlText w:val="%1)"/>
      <w:lvlJc w:val="left"/>
      <w:pPr>
        <w:ind w:left="720" w:hanging="360"/>
      </w:pPr>
      <w:rPr>
        <w:color w:val="auto"/>
      </w:rPr>
    </w:lvl>
    <w:lvl w:ilvl="1" w:tplc="F436588A">
      <w:start w:val="1"/>
      <w:numFmt w:val="lowerLetter"/>
      <w:lvlText w:val="%2)"/>
      <w:lvlJc w:val="left"/>
      <w:pPr>
        <w:ind w:left="1515" w:hanging="435"/>
      </w:pPr>
      <w:rPr>
        <w:rFonts w:hint="default"/>
      </w:rPr>
    </w:lvl>
    <w:lvl w:ilvl="2" w:tplc="8C4E386C">
      <w:start w:val="4"/>
      <w:numFmt w:val="bullet"/>
      <w:lvlText w:val="-"/>
      <w:lvlJc w:val="left"/>
      <w:pPr>
        <w:ind w:left="2340" w:hanging="360"/>
      </w:pPr>
      <w:rPr>
        <w:rFonts w:ascii="Trebuchet MS" w:eastAsia="Calibri" w:hAnsi="Trebuchet M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607D2"/>
    <w:multiLevelType w:val="hybridMultilevel"/>
    <w:tmpl w:val="B0D8FC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51824A3"/>
    <w:multiLevelType w:val="hybridMultilevel"/>
    <w:tmpl w:val="BC7A03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3ED109BD"/>
    <w:multiLevelType w:val="hybridMultilevel"/>
    <w:tmpl w:val="7FEC0E72"/>
    <w:lvl w:ilvl="0" w:tplc="8EE2DEAA">
      <w:start w:val="1"/>
      <w:numFmt w:val="decimal"/>
      <w:lvlText w:val="%1."/>
      <w:lvlJc w:val="left"/>
      <w:pPr>
        <w:ind w:left="1080" w:hanging="360"/>
      </w:pPr>
      <w:rPr>
        <w:rFonts w:ascii="Trebuchet MS" w:eastAsiaTheme="minorHAnsi" w:hAnsi="Trebuchet MS" w:hint="default"/>
        <w:b w:val="0"/>
        <w:strike w:val="0"/>
      </w:rPr>
    </w:lvl>
    <w:lvl w:ilvl="1" w:tplc="04150011">
      <w:start w:val="1"/>
      <w:numFmt w:val="decimal"/>
      <w:lvlText w:val="%2)"/>
      <w:lvlJc w:val="left"/>
      <w:pPr>
        <w:ind w:left="1800" w:hanging="360"/>
      </w:pPr>
      <w:rPr>
        <w:b w:val="0"/>
        <w:strike w:val="0"/>
      </w:rPr>
    </w:lvl>
    <w:lvl w:ilvl="2" w:tplc="04150011">
      <w:start w:val="1"/>
      <w:numFmt w:val="decimal"/>
      <w:lvlText w:val="%3)"/>
      <w:lvlJc w:val="left"/>
      <w:pPr>
        <w:ind w:left="2520" w:hanging="180"/>
      </w:pPr>
    </w:lvl>
    <w:lvl w:ilvl="3" w:tplc="0415001B">
      <w:start w:val="1"/>
      <w:numFmt w:val="lowerRoman"/>
      <w:lvlText w:val="%4."/>
      <w:lvlJc w:val="righ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A41D5D"/>
    <w:multiLevelType w:val="hybridMultilevel"/>
    <w:tmpl w:val="421EFB5A"/>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47B778A7"/>
    <w:multiLevelType w:val="hybridMultilevel"/>
    <w:tmpl w:val="45567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207300"/>
    <w:multiLevelType w:val="hybridMultilevel"/>
    <w:tmpl w:val="F86E2BA0"/>
    <w:lvl w:ilvl="0" w:tplc="E480AF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E1F4C8F"/>
    <w:multiLevelType w:val="hybridMultilevel"/>
    <w:tmpl w:val="893AD906"/>
    <w:lvl w:ilvl="0" w:tplc="466024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ECA518E"/>
    <w:multiLevelType w:val="hybridMultilevel"/>
    <w:tmpl w:val="7F5A1DD0"/>
    <w:lvl w:ilvl="0" w:tplc="0E507FB6">
      <w:start w:val="1"/>
      <w:numFmt w:val="decimal"/>
      <w:lvlText w:val="%1)"/>
      <w:lvlJc w:val="left"/>
      <w:pPr>
        <w:ind w:left="1080" w:hanging="360"/>
      </w:pPr>
      <w:rPr>
        <w:rFonts w:ascii="Tahoma" w:eastAsia="Times New Roman"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41020E"/>
    <w:multiLevelType w:val="hybridMultilevel"/>
    <w:tmpl w:val="9C04B07C"/>
    <w:lvl w:ilvl="0" w:tplc="F39AF894">
      <w:start w:val="1"/>
      <w:numFmt w:val="decimal"/>
      <w:lvlText w:val="%1)"/>
      <w:lvlJc w:val="left"/>
      <w:pPr>
        <w:ind w:left="1080" w:hanging="360"/>
      </w:pPr>
      <w:rPr>
        <w:rFonts w:hint="default"/>
        <w:b w:val="0"/>
        <w:strike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F493434"/>
    <w:multiLevelType w:val="hybridMultilevel"/>
    <w:tmpl w:val="DC067B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AD429A"/>
    <w:multiLevelType w:val="hybridMultilevel"/>
    <w:tmpl w:val="7F72CF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12F6D66"/>
    <w:multiLevelType w:val="hybridMultilevel"/>
    <w:tmpl w:val="68CCDB2E"/>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71E356E5"/>
    <w:multiLevelType w:val="hybridMultilevel"/>
    <w:tmpl w:val="6D40CB7A"/>
    <w:lvl w:ilvl="0" w:tplc="98FA37F8">
      <w:start w:val="1"/>
      <w:numFmt w:val="decimal"/>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73A136C7"/>
    <w:multiLevelType w:val="hybridMultilevel"/>
    <w:tmpl w:val="D4B4BF10"/>
    <w:lvl w:ilvl="0" w:tplc="8EE2DEAA">
      <w:start w:val="1"/>
      <w:numFmt w:val="decimal"/>
      <w:lvlText w:val="%1."/>
      <w:lvlJc w:val="left"/>
      <w:pPr>
        <w:ind w:left="1080" w:hanging="360"/>
      </w:pPr>
      <w:rPr>
        <w:rFonts w:ascii="Trebuchet MS" w:eastAsiaTheme="minorHAnsi" w:hAnsi="Trebuchet MS" w:hint="default"/>
        <w:b w:val="0"/>
        <w:strike w:val="0"/>
      </w:rPr>
    </w:lvl>
    <w:lvl w:ilvl="1" w:tplc="04150011">
      <w:start w:val="1"/>
      <w:numFmt w:val="decimal"/>
      <w:lvlText w:val="%2)"/>
      <w:lvlJc w:val="left"/>
      <w:pPr>
        <w:ind w:left="1800" w:hanging="360"/>
      </w:pPr>
      <w:rPr>
        <w:b w:val="0"/>
        <w:strike w:val="0"/>
      </w:rPr>
    </w:lvl>
    <w:lvl w:ilvl="2" w:tplc="04150011">
      <w:start w:val="1"/>
      <w:numFmt w:val="decimal"/>
      <w:lvlText w:val="%3)"/>
      <w:lvlJc w:val="lef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44B33A7"/>
    <w:multiLevelType w:val="hybridMultilevel"/>
    <w:tmpl w:val="8E56FEFC"/>
    <w:lvl w:ilvl="0" w:tplc="8EE2DEAA">
      <w:start w:val="1"/>
      <w:numFmt w:val="decimal"/>
      <w:lvlText w:val="%1."/>
      <w:lvlJc w:val="left"/>
      <w:pPr>
        <w:ind w:left="1080" w:hanging="360"/>
      </w:pPr>
      <w:rPr>
        <w:rFonts w:ascii="Trebuchet MS" w:eastAsiaTheme="minorHAnsi" w:hAnsi="Trebuchet MS" w:hint="default"/>
        <w:b w:val="0"/>
        <w:strike w:val="0"/>
      </w:rPr>
    </w:lvl>
    <w:lvl w:ilvl="1" w:tplc="04150017">
      <w:start w:val="1"/>
      <w:numFmt w:val="lowerLetter"/>
      <w:lvlText w:val="%2)"/>
      <w:lvlJc w:val="left"/>
      <w:pPr>
        <w:ind w:left="1800" w:hanging="360"/>
      </w:pPr>
      <w:rPr>
        <w:b w:val="0"/>
        <w:strike w:val="0"/>
      </w:rPr>
    </w:lvl>
    <w:lvl w:ilvl="2" w:tplc="04150011">
      <w:start w:val="1"/>
      <w:numFmt w:val="decimal"/>
      <w:lvlText w:val="%3)"/>
      <w:lvlJc w:val="lef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54254304">
    <w:abstractNumId w:val="1"/>
  </w:num>
  <w:num w:numId="2" w16cid:durableId="2081438722">
    <w:abstractNumId w:val="15"/>
  </w:num>
  <w:num w:numId="3" w16cid:durableId="175271640">
    <w:abstractNumId w:val="13"/>
  </w:num>
  <w:num w:numId="4" w16cid:durableId="949583615">
    <w:abstractNumId w:val="16"/>
  </w:num>
  <w:num w:numId="5" w16cid:durableId="1189172766">
    <w:abstractNumId w:val="5"/>
  </w:num>
  <w:num w:numId="6" w16cid:durableId="98453442">
    <w:abstractNumId w:val="2"/>
  </w:num>
  <w:num w:numId="7" w16cid:durableId="727997889">
    <w:abstractNumId w:val="4"/>
  </w:num>
  <w:num w:numId="8" w16cid:durableId="555747473">
    <w:abstractNumId w:val="21"/>
  </w:num>
  <w:num w:numId="9" w16cid:durableId="1506702426">
    <w:abstractNumId w:val="0"/>
  </w:num>
  <w:num w:numId="10" w16cid:durableId="770932423">
    <w:abstractNumId w:val="20"/>
  </w:num>
  <w:num w:numId="11" w16cid:durableId="635569813">
    <w:abstractNumId w:val="7"/>
  </w:num>
  <w:num w:numId="12" w16cid:durableId="7172838">
    <w:abstractNumId w:val="9"/>
  </w:num>
  <w:num w:numId="13" w16cid:durableId="1279918460">
    <w:abstractNumId w:val="19"/>
  </w:num>
  <w:num w:numId="14" w16cid:durableId="910505569">
    <w:abstractNumId w:val="11"/>
  </w:num>
  <w:num w:numId="15" w16cid:durableId="11886426">
    <w:abstractNumId w:val="22"/>
  </w:num>
  <w:num w:numId="16" w16cid:durableId="783616813">
    <w:abstractNumId w:val="10"/>
  </w:num>
  <w:num w:numId="17" w16cid:durableId="254560503">
    <w:abstractNumId w:val="12"/>
  </w:num>
  <w:num w:numId="18" w16cid:durableId="212471361">
    <w:abstractNumId w:val="8"/>
  </w:num>
  <w:num w:numId="19" w16cid:durableId="1461653247">
    <w:abstractNumId w:val="14"/>
  </w:num>
  <w:num w:numId="20" w16cid:durableId="4026067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28628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5445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744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2"/>
    <w:rsid w:val="000027D0"/>
    <w:rsid w:val="000117D2"/>
    <w:rsid w:val="0001477A"/>
    <w:rsid w:val="00080D7D"/>
    <w:rsid w:val="00084127"/>
    <w:rsid w:val="0008761A"/>
    <w:rsid w:val="000966F4"/>
    <w:rsid w:val="000A4999"/>
    <w:rsid w:val="000F4616"/>
    <w:rsid w:val="000F71D0"/>
    <w:rsid w:val="0011709D"/>
    <w:rsid w:val="00142522"/>
    <w:rsid w:val="001619FD"/>
    <w:rsid w:val="00163D6D"/>
    <w:rsid w:val="0017342F"/>
    <w:rsid w:val="001B611C"/>
    <w:rsid w:val="00220056"/>
    <w:rsid w:val="00236B01"/>
    <w:rsid w:val="002747E6"/>
    <w:rsid w:val="002A07EF"/>
    <w:rsid w:val="002A4446"/>
    <w:rsid w:val="002A47B2"/>
    <w:rsid w:val="002B55B2"/>
    <w:rsid w:val="00302DE0"/>
    <w:rsid w:val="00322897"/>
    <w:rsid w:val="00335091"/>
    <w:rsid w:val="00375131"/>
    <w:rsid w:val="00390617"/>
    <w:rsid w:val="003D18F0"/>
    <w:rsid w:val="003E4482"/>
    <w:rsid w:val="003F670D"/>
    <w:rsid w:val="0040175D"/>
    <w:rsid w:val="00411463"/>
    <w:rsid w:val="00413F2B"/>
    <w:rsid w:val="00417142"/>
    <w:rsid w:val="00421950"/>
    <w:rsid w:val="0048059D"/>
    <w:rsid w:val="004A71BE"/>
    <w:rsid w:val="004A7E04"/>
    <w:rsid w:val="004B6FC4"/>
    <w:rsid w:val="004F66F8"/>
    <w:rsid w:val="00510015"/>
    <w:rsid w:val="00520186"/>
    <w:rsid w:val="005C5144"/>
    <w:rsid w:val="005D6158"/>
    <w:rsid w:val="0061715D"/>
    <w:rsid w:val="00622372"/>
    <w:rsid w:val="00650D16"/>
    <w:rsid w:val="006614BB"/>
    <w:rsid w:val="00683AD2"/>
    <w:rsid w:val="00692EFF"/>
    <w:rsid w:val="006A1173"/>
    <w:rsid w:val="006A51E2"/>
    <w:rsid w:val="006A5ADC"/>
    <w:rsid w:val="006B44A3"/>
    <w:rsid w:val="006C53B6"/>
    <w:rsid w:val="006D208E"/>
    <w:rsid w:val="00743274"/>
    <w:rsid w:val="00745203"/>
    <w:rsid w:val="00756E55"/>
    <w:rsid w:val="00760B6E"/>
    <w:rsid w:val="007D7B51"/>
    <w:rsid w:val="007F61EF"/>
    <w:rsid w:val="007F6C4E"/>
    <w:rsid w:val="0082171F"/>
    <w:rsid w:val="00832676"/>
    <w:rsid w:val="00846C90"/>
    <w:rsid w:val="00880F51"/>
    <w:rsid w:val="00886FF2"/>
    <w:rsid w:val="008F4EE2"/>
    <w:rsid w:val="008F6627"/>
    <w:rsid w:val="00976C51"/>
    <w:rsid w:val="009A4525"/>
    <w:rsid w:val="009B0084"/>
    <w:rsid w:val="009B594E"/>
    <w:rsid w:val="009D1010"/>
    <w:rsid w:val="00A117F6"/>
    <w:rsid w:val="00A47BC0"/>
    <w:rsid w:val="00A6162F"/>
    <w:rsid w:val="00A72211"/>
    <w:rsid w:val="00AA1CE8"/>
    <w:rsid w:val="00AA6D7F"/>
    <w:rsid w:val="00B2423F"/>
    <w:rsid w:val="00B24E15"/>
    <w:rsid w:val="00B303D9"/>
    <w:rsid w:val="00B47995"/>
    <w:rsid w:val="00B52A68"/>
    <w:rsid w:val="00B53A7E"/>
    <w:rsid w:val="00B54F46"/>
    <w:rsid w:val="00B568B0"/>
    <w:rsid w:val="00B75532"/>
    <w:rsid w:val="00B853A3"/>
    <w:rsid w:val="00BE16D1"/>
    <w:rsid w:val="00C01887"/>
    <w:rsid w:val="00C068D9"/>
    <w:rsid w:val="00C23BAC"/>
    <w:rsid w:val="00CA17AC"/>
    <w:rsid w:val="00CC064C"/>
    <w:rsid w:val="00CD3776"/>
    <w:rsid w:val="00D44AEA"/>
    <w:rsid w:val="00D47387"/>
    <w:rsid w:val="00D571AD"/>
    <w:rsid w:val="00DA11D6"/>
    <w:rsid w:val="00DA7EC4"/>
    <w:rsid w:val="00DD3BE6"/>
    <w:rsid w:val="00DE113A"/>
    <w:rsid w:val="00E34C9B"/>
    <w:rsid w:val="00E446C8"/>
    <w:rsid w:val="00E448E8"/>
    <w:rsid w:val="00E44D7E"/>
    <w:rsid w:val="00E52CD8"/>
    <w:rsid w:val="00E560F7"/>
    <w:rsid w:val="00E70874"/>
    <w:rsid w:val="00E76B94"/>
    <w:rsid w:val="00E80478"/>
    <w:rsid w:val="00EE6CB4"/>
    <w:rsid w:val="00F103BB"/>
    <w:rsid w:val="00F773C6"/>
    <w:rsid w:val="00FD2DCD"/>
    <w:rsid w:val="00FD644F"/>
    <w:rsid w:val="00FD6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27BD8"/>
  <w15:chartTrackingRefBased/>
  <w15:docId w15:val="{03B00002-E066-48A6-88B9-7A17DE3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7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A4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7B2"/>
  </w:style>
  <w:style w:type="table" w:styleId="Tabela-Siatka">
    <w:name w:val="Table Grid"/>
    <w:basedOn w:val="Standardowy"/>
    <w:uiPriority w:val="39"/>
    <w:rsid w:val="002A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 Number,List Paragraph1,lp1,List Paragraph2,ISCG Numerowanie,lp11,List Paragraph11,Bullet 1,Use Case List Paragraph,Body MS Bullet,Bullet List,FooterText,numbered,Paragraphe de liste1,Podsis rysunku,L1,List Paragraph,Numerowanie"/>
    <w:basedOn w:val="Normalny"/>
    <w:link w:val="AkapitzlistZnak"/>
    <w:uiPriority w:val="34"/>
    <w:qFormat/>
    <w:rsid w:val="002A47B2"/>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Bullet List Znak,FooterText Znak,numbered Znak"/>
    <w:basedOn w:val="Domylnaczcionkaakapitu"/>
    <w:link w:val="Akapitzlist"/>
    <w:uiPriority w:val="34"/>
    <w:qFormat/>
    <w:locked/>
    <w:rsid w:val="002A47B2"/>
  </w:style>
  <w:style w:type="character" w:styleId="Odwoaniedokomentarza">
    <w:name w:val="annotation reference"/>
    <w:basedOn w:val="Domylnaczcionkaakapitu"/>
    <w:uiPriority w:val="99"/>
    <w:semiHidden/>
    <w:unhideWhenUsed/>
    <w:rsid w:val="002A47B2"/>
    <w:rPr>
      <w:sz w:val="16"/>
      <w:szCs w:val="16"/>
    </w:rPr>
  </w:style>
  <w:style w:type="paragraph" w:styleId="Tekstkomentarza">
    <w:name w:val="annotation text"/>
    <w:basedOn w:val="Normalny"/>
    <w:link w:val="TekstkomentarzaZnak"/>
    <w:uiPriority w:val="99"/>
    <w:unhideWhenUsed/>
    <w:rsid w:val="002A47B2"/>
    <w:pPr>
      <w:spacing w:line="240" w:lineRule="auto"/>
    </w:pPr>
    <w:rPr>
      <w:sz w:val="20"/>
      <w:szCs w:val="20"/>
    </w:rPr>
  </w:style>
  <w:style w:type="character" w:customStyle="1" w:styleId="TekstkomentarzaZnak">
    <w:name w:val="Tekst komentarza Znak"/>
    <w:basedOn w:val="Domylnaczcionkaakapitu"/>
    <w:link w:val="Tekstkomentarza"/>
    <w:uiPriority w:val="99"/>
    <w:rsid w:val="002A47B2"/>
    <w:rPr>
      <w:sz w:val="20"/>
      <w:szCs w:val="20"/>
    </w:rPr>
  </w:style>
  <w:style w:type="paragraph" w:styleId="Tekstdymka">
    <w:name w:val="Balloon Text"/>
    <w:basedOn w:val="Normalny"/>
    <w:link w:val="TekstdymkaZnak"/>
    <w:uiPriority w:val="99"/>
    <w:semiHidden/>
    <w:unhideWhenUsed/>
    <w:rsid w:val="002A4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7B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13F2B"/>
    <w:rPr>
      <w:b/>
      <w:bCs/>
    </w:rPr>
  </w:style>
  <w:style w:type="character" w:customStyle="1" w:styleId="TematkomentarzaZnak">
    <w:name w:val="Temat komentarza Znak"/>
    <w:basedOn w:val="TekstkomentarzaZnak"/>
    <w:link w:val="Tematkomentarza"/>
    <w:uiPriority w:val="99"/>
    <w:semiHidden/>
    <w:rsid w:val="00413F2B"/>
    <w:rPr>
      <w:b/>
      <w:bCs/>
      <w:sz w:val="20"/>
      <w:szCs w:val="20"/>
    </w:rPr>
  </w:style>
  <w:style w:type="paragraph" w:styleId="NormalnyWeb">
    <w:name w:val="Normal (Web)"/>
    <w:basedOn w:val="Normalny"/>
    <w:uiPriority w:val="99"/>
    <w:semiHidden/>
    <w:unhideWhenUsed/>
    <w:rsid w:val="00B303D9"/>
    <w:rPr>
      <w:rFonts w:ascii="Times New Roman" w:hAnsi="Times New Roman" w:cs="Times New Roman"/>
      <w:sz w:val="24"/>
      <w:szCs w:val="24"/>
    </w:rPr>
  </w:style>
  <w:style w:type="table" w:customStyle="1" w:styleId="Tabela-Siatka1">
    <w:name w:val="Tabela - Siatka1"/>
    <w:basedOn w:val="Standardowy"/>
    <w:next w:val="Tabela-Siatka"/>
    <w:uiPriority w:val="39"/>
    <w:rsid w:val="002747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irf.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017C9775749CF991C76E698B4C0BD"/>
        <w:category>
          <w:name w:val="Ogólne"/>
          <w:gallery w:val="placeholder"/>
        </w:category>
        <w:types>
          <w:type w:val="bbPlcHdr"/>
        </w:types>
        <w:behaviors>
          <w:behavior w:val="content"/>
        </w:behaviors>
        <w:guid w:val="{1316BA58-2F8B-484D-98FA-5E9C48598B5C}"/>
      </w:docPartPr>
      <w:docPartBody>
        <w:p w:rsidR="00D03CAE" w:rsidRDefault="00290DFB" w:rsidP="00290DFB">
          <w:pPr>
            <w:pStyle w:val="4D4017C9775749CF991C76E698B4C0BD"/>
          </w:pPr>
          <w:r w:rsidRPr="00F22048">
            <w:rPr>
              <w:rStyle w:val="Tekstzastpczy"/>
              <w:sz w:val="20"/>
            </w:rPr>
            <w:t>Kliknij lub naciśnij, aby wprowadzić datę.</w:t>
          </w:r>
        </w:p>
      </w:docPartBody>
    </w:docPart>
    <w:docPart>
      <w:docPartPr>
        <w:name w:val="4B50F1B8BFFE4C18AAF484ADEC384969"/>
        <w:category>
          <w:name w:val="Ogólne"/>
          <w:gallery w:val="placeholder"/>
        </w:category>
        <w:types>
          <w:type w:val="bbPlcHdr"/>
        </w:types>
        <w:behaviors>
          <w:behavior w:val="content"/>
        </w:behaviors>
        <w:guid w:val="{CF6FDD04-2F99-4420-8BD3-57215E2D4FCF}"/>
      </w:docPartPr>
      <w:docPartBody>
        <w:p w:rsidR="00D03CAE" w:rsidRDefault="00290DFB" w:rsidP="00290DFB">
          <w:pPr>
            <w:pStyle w:val="4B50F1B8BFFE4C18AAF484ADEC384969"/>
          </w:pPr>
          <w:r w:rsidRPr="009927B4">
            <w:rPr>
              <w:rStyle w:val="Tekstzastpczy"/>
              <w:sz w:val="12"/>
            </w:rPr>
            <w:t>Kliknij lub naciśnij, aby wprowadzić datę.</w:t>
          </w:r>
        </w:p>
      </w:docPartBody>
    </w:docPart>
    <w:docPart>
      <w:docPartPr>
        <w:name w:val="C3AF890FF9FE4A81AC977279044005C9"/>
        <w:category>
          <w:name w:val="Ogólne"/>
          <w:gallery w:val="placeholder"/>
        </w:category>
        <w:types>
          <w:type w:val="bbPlcHdr"/>
        </w:types>
        <w:behaviors>
          <w:behavior w:val="content"/>
        </w:behaviors>
        <w:guid w:val="{5FD2DB8B-DE65-4EBA-BBB2-A4781B25E5F0}"/>
      </w:docPartPr>
      <w:docPartBody>
        <w:p w:rsidR="00D03CAE" w:rsidRDefault="00290DFB" w:rsidP="00290DFB">
          <w:pPr>
            <w:pStyle w:val="C3AF890FF9FE4A81AC977279044005C9"/>
          </w:pPr>
          <w:r w:rsidRPr="00456156">
            <w:rPr>
              <w:rStyle w:val="Tekstzastpczy"/>
            </w:rPr>
            <w:t>Wybierz element.</w:t>
          </w:r>
        </w:p>
      </w:docPartBody>
    </w:docPart>
    <w:docPart>
      <w:docPartPr>
        <w:name w:val="CB9311FB89AF41B7A54FAF8E640E877D"/>
        <w:category>
          <w:name w:val="Ogólne"/>
          <w:gallery w:val="placeholder"/>
        </w:category>
        <w:types>
          <w:type w:val="bbPlcHdr"/>
        </w:types>
        <w:behaviors>
          <w:behavior w:val="content"/>
        </w:behaviors>
        <w:guid w:val="{16B6D7FC-C7E2-4634-A6BF-1754D04F4C1B}"/>
      </w:docPartPr>
      <w:docPartBody>
        <w:p w:rsidR="00D03CAE" w:rsidRDefault="00290DFB" w:rsidP="00290DFB">
          <w:pPr>
            <w:pStyle w:val="CB9311FB89AF41B7A54FAF8E640E877D"/>
          </w:pPr>
          <w:r w:rsidRPr="00456156">
            <w:rPr>
              <w:rStyle w:val="Tekstzastpczy"/>
            </w:rPr>
            <w:t>Wybierz element.</w:t>
          </w:r>
        </w:p>
      </w:docPartBody>
    </w:docPart>
    <w:docPart>
      <w:docPartPr>
        <w:name w:val="EF68F3EB7AE244BAA3C863B7B121DF86"/>
        <w:category>
          <w:name w:val="Ogólne"/>
          <w:gallery w:val="placeholder"/>
        </w:category>
        <w:types>
          <w:type w:val="bbPlcHdr"/>
        </w:types>
        <w:behaviors>
          <w:behavior w:val="content"/>
        </w:behaviors>
        <w:guid w:val="{4475E82F-8B21-4487-AEA7-FF5F9C9FD41D}"/>
      </w:docPartPr>
      <w:docPartBody>
        <w:p w:rsidR="00D03CAE" w:rsidRDefault="00290DFB" w:rsidP="00290DFB">
          <w:pPr>
            <w:pStyle w:val="EF68F3EB7AE244BAA3C863B7B121DF86"/>
          </w:pPr>
          <w:r w:rsidRPr="00456156">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FB"/>
    <w:rsid w:val="00290DFB"/>
    <w:rsid w:val="00D03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0DFB"/>
    <w:rPr>
      <w:color w:val="808080"/>
    </w:rPr>
  </w:style>
  <w:style w:type="paragraph" w:customStyle="1" w:styleId="4D4017C9775749CF991C76E698B4C0BD">
    <w:name w:val="4D4017C9775749CF991C76E698B4C0BD"/>
    <w:rsid w:val="00290DFB"/>
  </w:style>
  <w:style w:type="paragraph" w:customStyle="1" w:styleId="4B50F1B8BFFE4C18AAF484ADEC384969">
    <w:name w:val="4B50F1B8BFFE4C18AAF484ADEC384969"/>
    <w:rsid w:val="00290DFB"/>
  </w:style>
  <w:style w:type="paragraph" w:customStyle="1" w:styleId="C3AF890FF9FE4A81AC977279044005C9">
    <w:name w:val="C3AF890FF9FE4A81AC977279044005C9"/>
    <w:rsid w:val="00290DFB"/>
  </w:style>
  <w:style w:type="paragraph" w:customStyle="1" w:styleId="CB9311FB89AF41B7A54FAF8E640E877D">
    <w:name w:val="CB9311FB89AF41B7A54FAF8E640E877D"/>
    <w:rsid w:val="00290DFB"/>
  </w:style>
  <w:style w:type="paragraph" w:customStyle="1" w:styleId="EF68F3EB7AE244BAA3C863B7B121DF86">
    <w:name w:val="EF68F3EB7AE244BAA3C863B7B121DF86"/>
    <w:rsid w:val="00290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1" ma:contentTypeDescription="Utwórz nowy dokument." ma:contentTypeScope="" ma:versionID="205fa480087972884cf4d645bdb97c07">
  <xsd:schema xmlns:xsd="http://www.w3.org/2001/XMLSchema" xmlns:xs="http://www.w3.org/2001/XMLSchema" xmlns:p="http://schemas.microsoft.com/office/2006/metadata/properties" xmlns:ns2="http://schemas.microsoft.com/sharepoint/v4" targetNamespace="http://schemas.microsoft.com/office/2006/metadata/properties" ma:root="true" ma:fieldsID="5249f8ca0964d1fbbb67fefa4ae0afa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E87A3C1-98F1-4A9B-A8B1-AA2A3D41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AC0CB-B33D-463F-A60A-616D855C5F3C}">
  <ds:schemaRefs>
    <ds:schemaRef ds:uri="http://schemas.microsoft.com/sharepoint/v3/contenttype/forms"/>
  </ds:schemaRefs>
</ds:datastoreItem>
</file>

<file path=customXml/itemProps3.xml><?xml version="1.0" encoding="utf-8"?>
<ds:datastoreItem xmlns:ds="http://schemas.openxmlformats.org/officeDocument/2006/customXml" ds:itemID="{69E99D00-5128-47EA-BFB2-A3759EA5D1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1941</Words>
  <Characters>11648</Characters>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2022-08-11T14:51:00Z</cp:lastPrinted>
  <dcterms:created xsi:type="dcterms:W3CDTF">2024-02-01T11:17:00Z</dcterms:created>
  <dcterms:modified xsi:type="dcterms:W3CDTF">2024-02-08T12:01:00Z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y fmtid="{D5CDD505-2E9C-101B-9397-08002B2CF9AE}" pid="3" name="MFCATEGORY">
    <vt:lpwstr>InformacjePubliczneInformacjeSektoraPublicznego</vt:lpwstr>
  </property>
  <property fmtid="{D5CDD505-2E9C-101B-9397-08002B2CF9AE}" pid="4" name="MFClassifiedBy">
    <vt:lpwstr>UxC4dwLulzfINJ8nQH+xvX5LNGipWa4BRSZhPgxsCvlBucv0brISNcqc7pO4jjRNsKKQbi8pWnDhCRKJGShRfQ==</vt:lpwstr>
  </property>
  <property fmtid="{D5CDD505-2E9C-101B-9397-08002B2CF9AE}" pid="5" name="MFClassificationDate">
    <vt:lpwstr>2022-06-09T12:27:18.4067979+02:00</vt:lpwstr>
  </property>
  <property fmtid="{D5CDD505-2E9C-101B-9397-08002B2CF9AE}" pid="6" name="MFClassifiedBySID">
    <vt:lpwstr>UxC4dwLulzfINJ8nQH+xvX5LNGipWa4BRSZhPgxsCvm42mrIC/DSDv0ggS+FjUN/2v1BBotkLlY5aAiEhoi6ufxjI8xCugFSdR+uJj5Mn06oJejfkUYTVIGX+jJBVjII</vt:lpwstr>
  </property>
  <property fmtid="{D5CDD505-2E9C-101B-9397-08002B2CF9AE}" pid="7" name="MFGRNItemId">
    <vt:lpwstr>GRN-c4ac1567-3cf1-470b-9a8f-42b1cecbcd0c</vt:lpwstr>
  </property>
  <property fmtid="{D5CDD505-2E9C-101B-9397-08002B2CF9AE}" pid="8" name="MFHash">
    <vt:lpwstr>OaglBgzJazhUOTskUQm7N4/w08ohz4AIJ0gqRINX/aU=</vt:lpwstr>
  </property>
  <property fmtid="{D5CDD505-2E9C-101B-9397-08002B2CF9AE}" pid="9" name="DLPManualFileClassification">
    <vt:lpwstr>{2755b7d9-e53d-4779-a40c-03797dcf43b3}</vt:lpwstr>
  </property>
  <property fmtid="{D5CDD505-2E9C-101B-9397-08002B2CF9AE}" pid="10" name="MFRefresh">
    <vt:lpwstr>False</vt:lpwstr>
  </property>
</Properties>
</file>