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0443A" w14:textId="77777777" w:rsidR="00DA1B7C" w:rsidRDefault="00DA1B7C" w:rsidP="00DA1B7C">
      <w:pPr>
        <w:pStyle w:val="Tytu"/>
        <w:jc w:val="left"/>
        <w:outlineLvl w:val="0"/>
        <w:rPr>
          <w:rFonts w:ascii="Times New Roman" w:hAnsi="Times New Roman" w:cs="Times New Roman"/>
        </w:rPr>
      </w:pPr>
      <w:bookmarkStart w:id="0" w:name="_Toc71839762"/>
      <w:r>
        <w:rPr>
          <w:noProof/>
        </w:rPr>
        <w:drawing>
          <wp:inline distT="0" distB="0" distL="0" distR="0" wp14:anchorId="0C6D7F59" wp14:editId="5FBB2CBB">
            <wp:extent cx="1546860" cy="312420"/>
            <wp:effectExtent l="0" t="0" r="0" b="0"/>
            <wp:docPr id="3" name="Obraz 3" descr="cid:image001.png@01D6F0AA.78515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id:image001.png@01D6F0AA.78515130"/>
                    <pic:cNvPicPr/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66186" w14:textId="77777777" w:rsidR="00ED4855" w:rsidRDefault="00ED4855" w:rsidP="0BC91AE9">
      <w:pPr>
        <w:pStyle w:val="Tytu"/>
        <w:outlineLvl w:val="0"/>
        <w:rPr>
          <w:rFonts w:ascii="Times New Roman" w:hAnsi="Times New Roman" w:cs="Times New Roman"/>
        </w:rPr>
      </w:pPr>
    </w:p>
    <w:p w14:paraId="30384692" w14:textId="77777777" w:rsidR="008E3758" w:rsidRPr="00705077" w:rsidRDefault="00884A22" w:rsidP="0BC91AE9">
      <w:pPr>
        <w:pStyle w:val="Tytu"/>
        <w:outlineLvl w:val="0"/>
        <w:rPr>
          <w:rFonts w:asciiTheme="minorHAnsi" w:hAnsiTheme="minorHAnsi" w:cstheme="minorHAnsi"/>
          <w:sz w:val="22"/>
          <w:szCs w:val="22"/>
        </w:rPr>
      </w:pPr>
      <w:r w:rsidRPr="00705077">
        <w:rPr>
          <w:rFonts w:asciiTheme="minorHAnsi" w:hAnsiTheme="minorHAnsi" w:cstheme="minorHAnsi"/>
          <w:sz w:val="22"/>
          <w:szCs w:val="22"/>
        </w:rPr>
        <w:t>OPIS PRZEDMIOTU ZAMÓWIENIA</w:t>
      </w:r>
      <w:bookmarkEnd w:id="0"/>
      <w:r w:rsidRPr="007050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F8104C" w14:textId="77777777" w:rsidR="00ED166D" w:rsidRDefault="00ED166D" w:rsidP="002D2FB2">
      <w:pPr>
        <w:pStyle w:val="Tytu"/>
        <w:outlineLvl w:val="0"/>
        <w:rPr>
          <w:rFonts w:asciiTheme="minorHAnsi" w:hAnsiTheme="minorHAnsi" w:cstheme="minorHAnsi"/>
          <w:sz w:val="22"/>
          <w:szCs w:val="22"/>
        </w:rPr>
      </w:pPr>
      <w:bookmarkStart w:id="1" w:name="_Toc71839763"/>
    </w:p>
    <w:p w14:paraId="3C963BD4" w14:textId="77777777" w:rsidR="00ED166D" w:rsidRDefault="007C5C76" w:rsidP="002D2FB2">
      <w:pPr>
        <w:pStyle w:val="Tytu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Świadczenie usług wsparcia eksperckiego w celu w</w:t>
      </w:r>
      <w:r w:rsidR="003E5ED3">
        <w:rPr>
          <w:rFonts w:asciiTheme="minorHAnsi" w:hAnsiTheme="minorHAnsi" w:cstheme="minorHAnsi"/>
          <w:sz w:val="22"/>
          <w:szCs w:val="22"/>
        </w:rPr>
        <w:t>drożeni</w:t>
      </w:r>
      <w:r>
        <w:rPr>
          <w:rFonts w:asciiTheme="minorHAnsi" w:hAnsiTheme="minorHAnsi" w:cstheme="minorHAnsi"/>
          <w:sz w:val="22"/>
          <w:szCs w:val="22"/>
        </w:rPr>
        <w:t>a</w:t>
      </w:r>
      <w:r w:rsidR="003E5ED3">
        <w:rPr>
          <w:rFonts w:asciiTheme="minorHAnsi" w:hAnsiTheme="minorHAnsi" w:cstheme="minorHAnsi"/>
          <w:sz w:val="22"/>
          <w:szCs w:val="22"/>
        </w:rPr>
        <w:t xml:space="preserve"> </w:t>
      </w:r>
      <w:r w:rsidR="006F4033" w:rsidRPr="00705077">
        <w:rPr>
          <w:rFonts w:asciiTheme="minorHAnsi" w:hAnsiTheme="minorHAnsi" w:cstheme="minorHAnsi"/>
          <w:sz w:val="22"/>
          <w:szCs w:val="22"/>
        </w:rPr>
        <w:t>Pro</w:t>
      </w:r>
      <w:r w:rsidR="008B6E8C">
        <w:rPr>
          <w:rFonts w:asciiTheme="minorHAnsi" w:hAnsiTheme="minorHAnsi" w:cstheme="minorHAnsi"/>
          <w:sz w:val="22"/>
          <w:szCs w:val="22"/>
        </w:rPr>
        <w:t>jekt</w:t>
      </w:r>
      <w:r w:rsidR="003E5ED3">
        <w:rPr>
          <w:rFonts w:asciiTheme="minorHAnsi" w:hAnsiTheme="minorHAnsi" w:cstheme="minorHAnsi"/>
          <w:sz w:val="22"/>
          <w:szCs w:val="22"/>
        </w:rPr>
        <w:t>u</w:t>
      </w:r>
      <w:r w:rsidR="006F4033" w:rsidRPr="00705077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Toc71839764"/>
      <w:bookmarkEnd w:id="1"/>
      <w:r w:rsidR="002D2FB2" w:rsidRPr="00705077">
        <w:rPr>
          <w:rFonts w:asciiTheme="minorHAnsi" w:hAnsiTheme="minorHAnsi" w:cstheme="minorHAnsi"/>
          <w:sz w:val="22"/>
          <w:szCs w:val="22"/>
        </w:rPr>
        <w:t>Trenerów Wewnętrznych</w:t>
      </w:r>
    </w:p>
    <w:p w14:paraId="6A82168B" w14:textId="77777777" w:rsidR="006F4033" w:rsidRPr="00705077" w:rsidRDefault="002D2FB2" w:rsidP="002D2FB2">
      <w:pPr>
        <w:pStyle w:val="Tytu"/>
        <w:outlineLvl w:val="0"/>
        <w:rPr>
          <w:rFonts w:asciiTheme="minorHAnsi" w:hAnsiTheme="minorHAnsi" w:cstheme="minorHAnsi"/>
          <w:sz w:val="22"/>
          <w:szCs w:val="22"/>
        </w:rPr>
      </w:pPr>
      <w:r w:rsidRPr="00705077">
        <w:rPr>
          <w:rFonts w:asciiTheme="minorHAnsi" w:hAnsiTheme="minorHAnsi" w:cstheme="minorHAnsi"/>
          <w:sz w:val="22"/>
          <w:szCs w:val="22"/>
        </w:rPr>
        <w:t xml:space="preserve"> dla </w:t>
      </w:r>
      <w:r w:rsidR="007724A0" w:rsidRPr="00705077">
        <w:rPr>
          <w:rFonts w:asciiTheme="minorHAnsi" w:hAnsiTheme="minorHAnsi" w:cstheme="minorHAnsi"/>
          <w:sz w:val="22"/>
          <w:szCs w:val="22"/>
        </w:rPr>
        <w:t>Centrum Informatyki Resortu Finansów</w:t>
      </w:r>
      <w:bookmarkEnd w:id="2"/>
    </w:p>
    <w:p w14:paraId="1BA7CD3B" w14:textId="77777777" w:rsidR="00884A22" w:rsidRPr="00705077" w:rsidRDefault="00884A22" w:rsidP="007724A0">
      <w:pPr>
        <w:pStyle w:val="Tytu"/>
        <w:rPr>
          <w:rFonts w:asciiTheme="minorHAnsi" w:hAnsiTheme="minorHAnsi" w:cstheme="minorHAnsi"/>
          <w:sz w:val="22"/>
          <w:szCs w:val="22"/>
        </w:rPr>
      </w:pPr>
    </w:p>
    <w:p w14:paraId="0F791825" w14:textId="77777777" w:rsidR="00884A22" w:rsidRPr="00705077" w:rsidRDefault="00884A22" w:rsidP="00884A2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9FF066" w14:textId="77777777" w:rsidR="001317A8" w:rsidRPr="00705077" w:rsidRDefault="001317A8" w:rsidP="001317A8">
      <w:pPr>
        <w:shd w:val="clear" w:color="auto" w:fill="BFBFBF" w:themeFill="background1" w:themeFillShade="BF"/>
        <w:rPr>
          <w:rFonts w:asciiTheme="minorHAnsi" w:hAnsiTheme="minorHAnsi" w:cstheme="minorHAnsi"/>
          <w:b/>
          <w:sz w:val="22"/>
          <w:szCs w:val="22"/>
        </w:rPr>
      </w:pPr>
    </w:p>
    <w:p w14:paraId="19D6524C" w14:textId="77777777" w:rsidR="00884A22" w:rsidRPr="00267D60" w:rsidRDefault="00F1768C" w:rsidP="00CC4012">
      <w:pPr>
        <w:pStyle w:val="Styl1"/>
        <w:spacing w:before="0" w:line="300" w:lineRule="auto"/>
        <w:rPr>
          <w:rFonts w:cstheme="minorHAnsi"/>
          <w:color w:val="auto"/>
          <w:sz w:val="22"/>
          <w:szCs w:val="22"/>
        </w:rPr>
      </w:pPr>
      <w:bookmarkStart w:id="3" w:name="_Toc71839765"/>
      <w:r w:rsidRPr="00267D60">
        <w:rPr>
          <w:rFonts w:cstheme="minorHAnsi"/>
          <w:color w:val="auto"/>
          <w:sz w:val="22"/>
          <w:szCs w:val="22"/>
        </w:rPr>
        <w:t>SŁOWNIK POJĘĆ I SKRÓTÓW:</w:t>
      </w:r>
      <w:bookmarkEnd w:id="3"/>
    </w:p>
    <w:p w14:paraId="4E1FEDE6" w14:textId="77777777" w:rsidR="001317A8" w:rsidRPr="00267D60" w:rsidRDefault="001317A8" w:rsidP="00CC4012">
      <w:pPr>
        <w:shd w:val="clear" w:color="auto" w:fill="BFBFBF" w:themeFill="background1" w:themeFillShade="BF"/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39F6648D" w14:textId="77777777" w:rsidR="00884A22" w:rsidRPr="00267D60" w:rsidRDefault="00884A22" w:rsidP="00CC4012">
      <w:pPr>
        <w:spacing w:line="300" w:lineRule="auto"/>
        <w:jc w:val="both"/>
        <w:rPr>
          <w:rFonts w:asciiTheme="minorHAnsi" w:hAnsiTheme="minorHAnsi" w:cstheme="minorHAnsi"/>
          <w:bCs/>
          <w:kern w:val="16"/>
          <w:sz w:val="22"/>
          <w:szCs w:val="22"/>
          <w:u w:val="single"/>
        </w:rPr>
      </w:pPr>
    </w:p>
    <w:p w14:paraId="3C7C4074" w14:textId="77777777" w:rsidR="007C086D" w:rsidRPr="00267D60" w:rsidRDefault="007C086D" w:rsidP="00CC4012">
      <w:pPr>
        <w:pStyle w:val="Akapitzlist"/>
        <w:numPr>
          <w:ilvl w:val="0"/>
          <w:numId w:val="2"/>
        </w:numPr>
        <w:spacing w:line="300" w:lineRule="auto"/>
        <w:ind w:left="709"/>
        <w:jc w:val="both"/>
        <w:rPr>
          <w:rFonts w:asciiTheme="minorHAnsi" w:hAnsiTheme="minorHAnsi" w:cstheme="minorHAnsi"/>
          <w:kern w:val="16"/>
          <w:sz w:val="22"/>
          <w:szCs w:val="22"/>
        </w:rPr>
      </w:pPr>
      <w:r w:rsidRPr="00267D60">
        <w:rPr>
          <w:rFonts w:asciiTheme="minorHAnsi" w:hAnsiTheme="minorHAnsi" w:cstheme="minorHAnsi"/>
          <w:b/>
          <w:bCs/>
          <w:kern w:val="16"/>
          <w:sz w:val="22"/>
          <w:szCs w:val="22"/>
        </w:rPr>
        <w:t xml:space="preserve">Zamawiający </w:t>
      </w:r>
      <w:r w:rsidRPr="00267D60">
        <w:rPr>
          <w:rFonts w:asciiTheme="minorHAnsi" w:hAnsiTheme="minorHAnsi" w:cstheme="minorHAnsi"/>
          <w:kern w:val="16"/>
          <w:sz w:val="22"/>
          <w:szCs w:val="22"/>
        </w:rPr>
        <w:t xml:space="preserve">– </w:t>
      </w:r>
      <w:r w:rsidR="00E93A27" w:rsidRPr="00267D60">
        <w:rPr>
          <w:rFonts w:asciiTheme="minorHAnsi" w:hAnsiTheme="minorHAnsi" w:cstheme="minorHAnsi"/>
          <w:kern w:val="16"/>
          <w:sz w:val="22"/>
          <w:szCs w:val="22"/>
        </w:rPr>
        <w:t>Centrum Informatyki Resortu Finansów</w:t>
      </w:r>
      <w:r w:rsidR="0049098A" w:rsidRPr="00267D60">
        <w:rPr>
          <w:rFonts w:asciiTheme="minorHAnsi" w:hAnsiTheme="minorHAnsi" w:cstheme="minorHAnsi"/>
          <w:kern w:val="16"/>
          <w:sz w:val="22"/>
          <w:szCs w:val="22"/>
        </w:rPr>
        <w:t xml:space="preserve"> </w:t>
      </w:r>
      <w:r w:rsidR="00EF140B" w:rsidRPr="00267D60">
        <w:rPr>
          <w:rFonts w:asciiTheme="minorHAnsi" w:hAnsiTheme="minorHAnsi" w:cstheme="minorHAnsi"/>
          <w:kern w:val="16"/>
          <w:sz w:val="22"/>
          <w:szCs w:val="22"/>
        </w:rPr>
        <w:t xml:space="preserve">(w </w:t>
      </w:r>
      <w:r w:rsidR="0049098A" w:rsidRPr="00267D60">
        <w:rPr>
          <w:rFonts w:asciiTheme="minorHAnsi" w:hAnsiTheme="minorHAnsi" w:cstheme="minorHAnsi"/>
          <w:kern w:val="16"/>
          <w:sz w:val="22"/>
          <w:szCs w:val="22"/>
        </w:rPr>
        <w:t>skró</w:t>
      </w:r>
      <w:r w:rsidR="00EF140B" w:rsidRPr="00267D60">
        <w:rPr>
          <w:rFonts w:asciiTheme="minorHAnsi" w:hAnsiTheme="minorHAnsi" w:cstheme="minorHAnsi"/>
          <w:kern w:val="16"/>
          <w:sz w:val="22"/>
          <w:szCs w:val="22"/>
        </w:rPr>
        <w:t>cie:</w:t>
      </w:r>
      <w:r w:rsidR="0049098A" w:rsidRPr="00267D60">
        <w:rPr>
          <w:rFonts w:asciiTheme="minorHAnsi" w:hAnsiTheme="minorHAnsi" w:cstheme="minorHAnsi"/>
          <w:kern w:val="16"/>
          <w:sz w:val="22"/>
          <w:szCs w:val="22"/>
        </w:rPr>
        <w:t xml:space="preserve"> CIRF</w:t>
      </w:r>
      <w:r w:rsidR="00EF140B" w:rsidRPr="00267D60">
        <w:rPr>
          <w:rFonts w:asciiTheme="minorHAnsi" w:hAnsiTheme="minorHAnsi" w:cstheme="minorHAnsi"/>
          <w:kern w:val="16"/>
          <w:sz w:val="22"/>
          <w:szCs w:val="22"/>
        </w:rPr>
        <w:t>)</w:t>
      </w:r>
      <w:r w:rsidR="0049098A" w:rsidRPr="00267D60">
        <w:rPr>
          <w:rFonts w:asciiTheme="minorHAnsi" w:hAnsiTheme="minorHAnsi" w:cstheme="minorHAnsi"/>
          <w:kern w:val="16"/>
          <w:sz w:val="22"/>
          <w:szCs w:val="22"/>
        </w:rPr>
        <w:t>,</w:t>
      </w:r>
    </w:p>
    <w:p w14:paraId="05C163B5" w14:textId="77777777" w:rsidR="00E943EA" w:rsidRPr="00E943EA" w:rsidRDefault="00E943EA" w:rsidP="00CC4012">
      <w:pPr>
        <w:pStyle w:val="Akapitzlist"/>
        <w:numPr>
          <w:ilvl w:val="0"/>
          <w:numId w:val="2"/>
        </w:numPr>
        <w:spacing w:line="300" w:lineRule="auto"/>
        <w:ind w:left="709"/>
        <w:jc w:val="both"/>
        <w:rPr>
          <w:rFonts w:asciiTheme="minorHAnsi" w:hAnsiTheme="minorHAnsi" w:cstheme="minorHAnsi"/>
          <w:kern w:val="16"/>
          <w:sz w:val="22"/>
          <w:szCs w:val="22"/>
        </w:rPr>
      </w:pPr>
      <w:r>
        <w:rPr>
          <w:rFonts w:asciiTheme="minorHAnsi" w:hAnsiTheme="minorHAnsi" w:cstheme="minorHAnsi"/>
          <w:b/>
          <w:bCs/>
          <w:kern w:val="16"/>
          <w:sz w:val="22"/>
          <w:szCs w:val="22"/>
        </w:rPr>
        <w:t xml:space="preserve">Konsultant </w:t>
      </w:r>
      <w:r w:rsidRPr="00E943EA">
        <w:rPr>
          <w:rFonts w:asciiTheme="minorHAnsi" w:hAnsiTheme="minorHAnsi" w:cstheme="minorHAnsi"/>
          <w:kern w:val="16"/>
          <w:sz w:val="22"/>
          <w:szCs w:val="22"/>
        </w:rPr>
        <w:t>– osoba posiadając</w:t>
      </w:r>
      <w:r w:rsidR="00ED166D">
        <w:rPr>
          <w:rFonts w:asciiTheme="minorHAnsi" w:hAnsiTheme="minorHAnsi" w:cstheme="minorHAnsi"/>
          <w:kern w:val="16"/>
          <w:sz w:val="22"/>
          <w:szCs w:val="22"/>
        </w:rPr>
        <w:t>a</w:t>
      </w:r>
      <w:r w:rsidRPr="00E943EA">
        <w:rPr>
          <w:rFonts w:asciiTheme="minorHAnsi" w:hAnsiTheme="minorHAnsi" w:cstheme="minorHAnsi"/>
          <w:kern w:val="16"/>
          <w:sz w:val="22"/>
          <w:szCs w:val="22"/>
        </w:rPr>
        <w:t xml:space="preserve"> wiedzę i doświadczenie we wdrażaniu pro</w:t>
      </w:r>
      <w:r w:rsidR="008B6E8C">
        <w:rPr>
          <w:rFonts w:asciiTheme="minorHAnsi" w:hAnsiTheme="minorHAnsi" w:cstheme="minorHAnsi"/>
          <w:kern w:val="16"/>
          <w:sz w:val="22"/>
          <w:szCs w:val="22"/>
        </w:rPr>
        <w:t>jektów</w:t>
      </w:r>
      <w:r w:rsidRPr="00E943EA">
        <w:rPr>
          <w:rFonts w:asciiTheme="minorHAnsi" w:hAnsiTheme="minorHAnsi" w:cstheme="minorHAnsi"/>
          <w:kern w:val="16"/>
          <w:sz w:val="22"/>
          <w:szCs w:val="22"/>
        </w:rPr>
        <w:t xml:space="preserve"> trenerów wewnętrznych w firmach, </w:t>
      </w:r>
      <w:r w:rsidR="007C5C76">
        <w:rPr>
          <w:rFonts w:asciiTheme="minorHAnsi" w:hAnsiTheme="minorHAnsi" w:cstheme="minorHAnsi"/>
          <w:kern w:val="16"/>
          <w:sz w:val="22"/>
          <w:szCs w:val="22"/>
        </w:rPr>
        <w:t>zapewniona</w:t>
      </w:r>
      <w:r w:rsidR="007C5C76" w:rsidRPr="00E943EA">
        <w:rPr>
          <w:rFonts w:asciiTheme="minorHAnsi" w:hAnsiTheme="minorHAnsi" w:cstheme="minorHAnsi"/>
          <w:kern w:val="16"/>
          <w:sz w:val="22"/>
          <w:szCs w:val="22"/>
        </w:rPr>
        <w:t xml:space="preserve"> </w:t>
      </w:r>
      <w:r w:rsidRPr="00E943EA">
        <w:rPr>
          <w:rFonts w:asciiTheme="minorHAnsi" w:hAnsiTheme="minorHAnsi" w:cstheme="minorHAnsi"/>
          <w:kern w:val="16"/>
          <w:sz w:val="22"/>
          <w:szCs w:val="22"/>
        </w:rPr>
        <w:t xml:space="preserve">przez Wykonawcę </w:t>
      </w:r>
      <w:r w:rsidR="00871E5D">
        <w:rPr>
          <w:rFonts w:asciiTheme="minorHAnsi" w:hAnsiTheme="minorHAnsi" w:cstheme="minorHAnsi"/>
          <w:kern w:val="16"/>
          <w:sz w:val="22"/>
          <w:szCs w:val="22"/>
        </w:rPr>
        <w:t xml:space="preserve">i </w:t>
      </w:r>
      <w:r w:rsidR="00F075B7">
        <w:rPr>
          <w:rFonts w:asciiTheme="minorHAnsi" w:hAnsiTheme="minorHAnsi" w:cstheme="minorHAnsi"/>
          <w:kern w:val="16"/>
          <w:sz w:val="22"/>
          <w:szCs w:val="22"/>
        </w:rPr>
        <w:t>oddelegowana</w:t>
      </w:r>
      <w:r w:rsidR="00871E5D">
        <w:rPr>
          <w:rFonts w:asciiTheme="minorHAnsi" w:hAnsiTheme="minorHAnsi" w:cstheme="minorHAnsi"/>
          <w:kern w:val="16"/>
          <w:sz w:val="22"/>
          <w:szCs w:val="22"/>
        </w:rPr>
        <w:t xml:space="preserve"> </w:t>
      </w:r>
      <w:r w:rsidRPr="00E943EA">
        <w:rPr>
          <w:rFonts w:asciiTheme="minorHAnsi" w:hAnsiTheme="minorHAnsi" w:cstheme="minorHAnsi"/>
          <w:kern w:val="16"/>
          <w:sz w:val="22"/>
          <w:szCs w:val="22"/>
        </w:rPr>
        <w:t>do realizacji przedmiotu zamówienia</w:t>
      </w:r>
      <w:r w:rsidR="007C5C76">
        <w:rPr>
          <w:rFonts w:asciiTheme="minorHAnsi" w:hAnsiTheme="minorHAnsi" w:cstheme="minorHAnsi"/>
          <w:kern w:val="16"/>
          <w:sz w:val="22"/>
          <w:szCs w:val="22"/>
        </w:rPr>
        <w:t>,</w:t>
      </w:r>
      <w:r w:rsidRPr="00E943EA">
        <w:rPr>
          <w:rFonts w:asciiTheme="minorHAnsi" w:hAnsiTheme="minorHAnsi" w:cstheme="minorHAnsi"/>
          <w:kern w:val="16"/>
          <w:sz w:val="22"/>
          <w:szCs w:val="22"/>
        </w:rPr>
        <w:t xml:space="preserve"> </w:t>
      </w:r>
    </w:p>
    <w:p w14:paraId="671AC7C1" w14:textId="77777777" w:rsidR="0025393E" w:rsidRPr="00267D60" w:rsidRDefault="00E7411B" w:rsidP="00CC4012">
      <w:pPr>
        <w:pStyle w:val="Akapitzlist"/>
        <w:numPr>
          <w:ilvl w:val="0"/>
          <w:numId w:val="2"/>
        </w:numPr>
        <w:spacing w:line="30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267D60">
        <w:rPr>
          <w:rFonts w:asciiTheme="minorHAnsi" w:hAnsiTheme="minorHAnsi" w:cstheme="minorHAnsi"/>
          <w:b/>
          <w:bCs/>
          <w:kern w:val="16"/>
          <w:sz w:val="22"/>
          <w:szCs w:val="22"/>
        </w:rPr>
        <w:t>Pro</w:t>
      </w:r>
      <w:r w:rsidR="008B6E8C">
        <w:rPr>
          <w:rFonts w:asciiTheme="minorHAnsi" w:hAnsiTheme="minorHAnsi" w:cstheme="minorHAnsi"/>
          <w:b/>
          <w:bCs/>
          <w:kern w:val="16"/>
          <w:sz w:val="22"/>
          <w:szCs w:val="22"/>
        </w:rPr>
        <w:t>jekt</w:t>
      </w:r>
      <w:r w:rsidRPr="00267D60">
        <w:rPr>
          <w:rFonts w:asciiTheme="minorHAnsi" w:hAnsiTheme="minorHAnsi" w:cstheme="minorHAnsi"/>
          <w:b/>
          <w:bCs/>
          <w:kern w:val="16"/>
          <w:sz w:val="22"/>
          <w:szCs w:val="22"/>
        </w:rPr>
        <w:t xml:space="preserve"> </w:t>
      </w:r>
      <w:r w:rsidR="002D2FB2" w:rsidRPr="00267D60">
        <w:rPr>
          <w:rFonts w:asciiTheme="minorHAnsi" w:hAnsiTheme="minorHAnsi" w:cstheme="minorHAnsi"/>
          <w:b/>
          <w:bCs/>
          <w:kern w:val="16"/>
          <w:sz w:val="22"/>
          <w:szCs w:val="22"/>
        </w:rPr>
        <w:t>Trenerów Wewnętrznych</w:t>
      </w:r>
      <w:r w:rsidR="00F17AB8" w:rsidRPr="00267D60">
        <w:rPr>
          <w:rFonts w:asciiTheme="minorHAnsi" w:hAnsiTheme="minorHAnsi" w:cstheme="minorHAnsi"/>
          <w:b/>
          <w:bCs/>
          <w:kern w:val="16"/>
          <w:sz w:val="22"/>
          <w:szCs w:val="22"/>
        </w:rPr>
        <w:t xml:space="preserve"> </w:t>
      </w:r>
      <w:r w:rsidR="006F4033" w:rsidRPr="00267D60">
        <w:rPr>
          <w:rFonts w:asciiTheme="minorHAnsi" w:hAnsiTheme="minorHAnsi" w:cstheme="minorHAnsi"/>
          <w:b/>
          <w:bCs/>
          <w:kern w:val="16"/>
          <w:sz w:val="22"/>
          <w:szCs w:val="22"/>
        </w:rPr>
        <w:t>(w skrócie: Pro</w:t>
      </w:r>
      <w:r w:rsidR="008B6E8C">
        <w:rPr>
          <w:rFonts w:asciiTheme="minorHAnsi" w:hAnsiTheme="minorHAnsi" w:cstheme="minorHAnsi"/>
          <w:b/>
          <w:bCs/>
          <w:kern w:val="16"/>
          <w:sz w:val="22"/>
          <w:szCs w:val="22"/>
        </w:rPr>
        <w:t>jekt</w:t>
      </w:r>
      <w:r w:rsidR="0001046C" w:rsidRPr="00267D60">
        <w:rPr>
          <w:rFonts w:asciiTheme="minorHAnsi" w:hAnsiTheme="minorHAnsi" w:cstheme="minorHAnsi"/>
          <w:b/>
          <w:bCs/>
          <w:kern w:val="16"/>
          <w:sz w:val="22"/>
          <w:szCs w:val="22"/>
        </w:rPr>
        <w:t xml:space="preserve"> lub P</w:t>
      </w:r>
      <w:r w:rsidR="002D2FB2" w:rsidRPr="00267D60">
        <w:rPr>
          <w:rFonts w:asciiTheme="minorHAnsi" w:hAnsiTheme="minorHAnsi" w:cstheme="minorHAnsi"/>
          <w:b/>
          <w:bCs/>
          <w:kern w:val="16"/>
          <w:sz w:val="22"/>
          <w:szCs w:val="22"/>
        </w:rPr>
        <w:t>TW</w:t>
      </w:r>
      <w:r w:rsidR="006F4033" w:rsidRPr="00267D60">
        <w:rPr>
          <w:rFonts w:asciiTheme="minorHAnsi" w:hAnsiTheme="minorHAnsi" w:cstheme="minorHAnsi"/>
          <w:b/>
          <w:bCs/>
          <w:kern w:val="16"/>
          <w:sz w:val="22"/>
          <w:szCs w:val="22"/>
        </w:rPr>
        <w:t>)</w:t>
      </w:r>
      <w:r w:rsidR="00F1768C" w:rsidRPr="00267D60">
        <w:rPr>
          <w:rFonts w:asciiTheme="minorHAnsi" w:hAnsiTheme="minorHAnsi" w:cstheme="minorHAnsi"/>
          <w:kern w:val="16"/>
          <w:sz w:val="22"/>
          <w:szCs w:val="22"/>
        </w:rPr>
        <w:t xml:space="preserve"> </w:t>
      </w:r>
      <w:r w:rsidR="00705077" w:rsidRPr="00267D60">
        <w:rPr>
          <w:rFonts w:asciiTheme="minorHAnsi" w:hAnsiTheme="minorHAnsi" w:cstheme="minorHAnsi"/>
          <w:kern w:val="16"/>
          <w:sz w:val="22"/>
          <w:szCs w:val="22"/>
        </w:rPr>
        <w:t>–</w:t>
      </w:r>
      <w:r w:rsidR="00024222">
        <w:rPr>
          <w:rFonts w:asciiTheme="minorHAnsi" w:hAnsiTheme="minorHAnsi" w:cstheme="minorHAnsi"/>
          <w:kern w:val="16"/>
          <w:sz w:val="22"/>
          <w:szCs w:val="22"/>
        </w:rPr>
        <w:t xml:space="preserve"> </w:t>
      </w:r>
      <w:r w:rsidR="00BB120B">
        <w:rPr>
          <w:rFonts w:asciiTheme="minorHAnsi" w:hAnsiTheme="minorHAnsi" w:cstheme="minorHAnsi"/>
          <w:kern w:val="16"/>
          <w:sz w:val="22"/>
          <w:szCs w:val="22"/>
        </w:rPr>
        <w:t xml:space="preserve">projekt </w:t>
      </w:r>
      <w:r w:rsidR="00705077" w:rsidRPr="00267D60">
        <w:rPr>
          <w:rFonts w:asciiTheme="minorHAnsi" w:hAnsiTheme="minorHAnsi" w:cstheme="minorHAnsi"/>
          <w:kern w:val="16"/>
          <w:sz w:val="22"/>
          <w:szCs w:val="22"/>
        </w:rPr>
        <w:t xml:space="preserve">mający na celu </w:t>
      </w:r>
      <w:r w:rsidR="00705077" w:rsidRPr="00267D60">
        <w:rPr>
          <w:rFonts w:asciiTheme="minorHAnsi" w:hAnsiTheme="minorHAnsi" w:cstheme="minorHAnsi"/>
          <w:sz w:val="22"/>
          <w:szCs w:val="22"/>
        </w:rPr>
        <w:t xml:space="preserve">zwiększenie liczby pracowników </w:t>
      </w:r>
      <w:r w:rsidR="00ED166D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="00705077" w:rsidRPr="00267D60">
        <w:rPr>
          <w:rFonts w:asciiTheme="minorHAnsi" w:hAnsiTheme="minorHAnsi" w:cstheme="minorHAnsi"/>
          <w:sz w:val="22"/>
          <w:szCs w:val="22"/>
        </w:rPr>
        <w:t xml:space="preserve">przeszkolonych w kluczowych projektach rozwojowych </w:t>
      </w:r>
      <w:r w:rsidR="00BB120B">
        <w:rPr>
          <w:rFonts w:asciiTheme="minorHAnsi" w:hAnsiTheme="minorHAnsi" w:cstheme="minorHAnsi"/>
          <w:sz w:val="22"/>
          <w:szCs w:val="22"/>
        </w:rPr>
        <w:br/>
      </w:r>
      <w:r w:rsidR="0024486A">
        <w:rPr>
          <w:rFonts w:asciiTheme="minorHAnsi" w:hAnsiTheme="minorHAnsi" w:cstheme="minorHAnsi"/>
          <w:sz w:val="22"/>
          <w:szCs w:val="22"/>
        </w:rPr>
        <w:t xml:space="preserve">i </w:t>
      </w:r>
      <w:r w:rsidR="00705077" w:rsidRPr="00267D60">
        <w:rPr>
          <w:rFonts w:asciiTheme="minorHAnsi" w:hAnsiTheme="minorHAnsi" w:cstheme="minorHAnsi"/>
          <w:sz w:val="22"/>
          <w:szCs w:val="22"/>
        </w:rPr>
        <w:t>szkoleniowych</w:t>
      </w:r>
      <w:r w:rsidR="0024486A">
        <w:rPr>
          <w:rFonts w:asciiTheme="minorHAnsi" w:hAnsiTheme="minorHAnsi" w:cstheme="minorHAnsi"/>
          <w:sz w:val="22"/>
          <w:szCs w:val="22"/>
        </w:rPr>
        <w:t xml:space="preserve"> </w:t>
      </w:r>
      <w:r w:rsidR="00705077" w:rsidRPr="00267D60">
        <w:rPr>
          <w:rFonts w:asciiTheme="minorHAnsi" w:hAnsiTheme="minorHAnsi" w:cstheme="minorHAnsi"/>
          <w:sz w:val="22"/>
          <w:szCs w:val="22"/>
        </w:rPr>
        <w:t>w</w:t>
      </w:r>
      <w:r w:rsidR="0024486A">
        <w:rPr>
          <w:rFonts w:asciiTheme="minorHAnsi" w:hAnsiTheme="minorHAnsi" w:cstheme="minorHAnsi"/>
          <w:sz w:val="22"/>
          <w:szCs w:val="22"/>
        </w:rPr>
        <w:t xml:space="preserve"> </w:t>
      </w:r>
      <w:r w:rsidR="00705077" w:rsidRPr="00267D60">
        <w:rPr>
          <w:rFonts w:asciiTheme="minorHAnsi" w:hAnsiTheme="minorHAnsi" w:cstheme="minorHAnsi"/>
          <w:sz w:val="22"/>
          <w:szCs w:val="22"/>
        </w:rPr>
        <w:t>CIRF</w:t>
      </w:r>
      <w:r w:rsidR="008B6E8C">
        <w:rPr>
          <w:rFonts w:asciiTheme="minorHAnsi" w:hAnsiTheme="minorHAnsi" w:cstheme="minorHAnsi"/>
          <w:sz w:val="22"/>
          <w:szCs w:val="22"/>
        </w:rPr>
        <w:t>,</w:t>
      </w:r>
      <w:r w:rsidR="0024486A">
        <w:rPr>
          <w:rFonts w:asciiTheme="minorHAnsi" w:hAnsiTheme="minorHAnsi" w:cstheme="minorHAnsi"/>
          <w:sz w:val="22"/>
          <w:szCs w:val="22"/>
        </w:rPr>
        <w:t xml:space="preserve"> </w:t>
      </w:r>
      <w:r w:rsidR="00705077" w:rsidRPr="00267D60">
        <w:rPr>
          <w:rFonts w:asciiTheme="minorHAnsi" w:hAnsiTheme="minorHAnsi" w:cstheme="minorHAnsi"/>
          <w:sz w:val="22"/>
          <w:szCs w:val="22"/>
        </w:rPr>
        <w:t xml:space="preserve">poprzez zapewnienie bazy trenerów </w:t>
      </w:r>
      <w:r w:rsidR="001A6DDB">
        <w:rPr>
          <w:rFonts w:asciiTheme="minorHAnsi" w:hAnsiTheme="minorHAnsi" w:cstheme="minorHAnsi"/>
          <w:sz w:val="22"/>
          <w:szCs w:val="22"/>
        </w:rPr>
        <w:t>wewnętrznych (TW)</w:t>
      </w:r>
      <w:r w:rsidR="0024486A">
        <w:rPr>
          <w:rFonts w:asciiTheme="minorHAnsi" w:hAnsiTheme="minorHAnsi" w:cstheme="minorHAnsi"/>
          <w:sz w:val="22"/>
          <w:szCs w:val="22"/>
        </w:rPr>
        <w:br/>
      </w:r>
      <w:r w:rsidR="00705077" w:rsidRPr="00267D60">
        <w:rPr>
          <w:rFonts w:asciiTheme="minorHAnsi" w:hAnsiTheme="minorHAnsi" w:cstheme="minorHAnsi"/>
          <w:sz w:val="22"/>
          <w:szCs w:val="22"/>
        </w:rPr>
        <w:t>z różnymi kompetencjami, odpowiadających na potrzeby planowanych/realizowanych szkoleń lub projektów rozwojow</w:t>
      </w:r>
      <w:r w:rsidR="008B6E8C">
        <w:rPr>
          <w:rFonts w:asciiTheme="minorHAnsi" w:hAnsiTheme="minorHAnsi" w:cstheme="minorHAnsi"/>
          <w:sz w:val="22"/>
          <w:szCs w:val="22"/>
        </w:rPr>
        <w:t>ych</w:t>
      </w:r>
      <w:r w:rsidR="00705077" w:rsidRPr="00267D60">
        <w:rPr>
          <w:rFonts w:asciiTheme="minorHAnsi" w:hAnsiTheme="minorHAnsi" w:cstheme="minorHAnsi"/>
          <w:sz w:val="22"/>
          <w:szCs w:val="22"/>
        </w:rPr>
        <w:t xml:space="preserve"> w CIRF,</w:t>
      </w:r>
    </w:p>
    <w:p w14:paraId="096E2F60" w14:textId="77777777" w:rsidR="006A7115" w:rsidRPr="00267D60" w:rsidRDefault="006A7115" w:rsidP="00CC4012">
      <w:pPr>
        <w:numPr>
          <w:ilvl w:val="1"/>
          <w:numId w:val="1"/>
        </w:numPr>
        <w:spacing w:line="300" w:lineRule="auto"/>
        <w:ind w:left="709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 xml:space="preserve">TW </w:t>
      </w:r>
      <w:r>
        <w:rPr>
          <w:rFonts w:asciiTheme="minorHAnsi" w:eastAsia="Calibri" w:hAnsiTheme="minorHAnsi" w:cstheme="minorHAnsi"/>
          <w:sz w:val="22"/>
          <w:szCs w:val="22"/>
        </w:rPr>
        <w:t xml:space="preserve">– trenerzy wewnętrzni, niebędący pracownikami CIRF, </w:t>
      </w:r>
      <w:r w:rsidR="001A6DDB">
        <w:rPr>
          <w:rFonts w:asciiTheme="minorHAnsi" w:eastAsia="Calibri" w:hAnsiTheme="minorHAnsi" w:cstheme="minorHAnsi"/>
          <w:sz w:val="22"/>
          <w:szCs w:val="22"/>
        </w:rPr>
        <w:t>zapewnieni</w:t>
      </w:r>
      <w:r w:rsidR="003E5ED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do realizacji pro</w:t>
      </w:r>
      <w:r w:rsidR="00ED166D">
        <w:rPr>
          <w:rFonts w:asciiTheme="minorHAnsi" w:eastAsia="Calibri" w:hAnsiTheme="minorHAnsi" w:cstheme="minorHAnsi"/>
          <w:sz w:val="22"/>
          <w:szCs w:val="22"/>
        </w:rPr>
        <w:t>jektów szkoleniowo-</w:t>
      </w:r>
      <w:r>
        <w:rPr>
          <w:rFonts w:asciiTheme="minorHAnsi" w:eastAsia="Calibri" w:hAnsiTheme="minorHAnsi" w:cstheme="minorHAnsi"/>
          <w:sz w:val="22"/>
          <w:szCs w:val="22"/>
        </w:rPr>
        <w:t xml:space="preserve">rozwojowych w ramach umowy cywilno-prawnej </w:t>
      </w:r>
      <w:r w:rsidR="001A6DDB">
        <w:rPr>
          <w:rFonts w:asciiTheme="minorHAnsi" w:eastAsia="Calibri" w:hAnsiTheme="minorHAnsi" w:cstheme="minorHAnsi"/>
          <w:sz w:val="22"/>
          <w:szCs w:val="22"/>
        </w:rPr>
        <w:t xml:space="preserve">zawartej </w:t>
      </w:r>
      <w:r>
        <w:rPr>
          <w:rFonts w:asciiTheme="minorHAnsi" w:eastAsia="Calibri" w:hAnsiTheme="minorHAnsi" w:cstheme="minorHAnsi"/>
          <w:sz w:val="22"/>
          <w:szCs w:val="22"/>
        </w:rPr>
        <w:t xml:space="preserve">z CIRF, </w:t>
      </w:r>
      <w:r w:rsidR="001A6DDB">
        <w:rPr>
          <w:rFonts w:asciiTheme="minorHAnsi" w:eastAsia="Calibri" w:hAnsiTheme="minorHAnsi" w:cstheme="minorHAnsi"/>
          <w:sz w:val="22"/>
          <w:szCs w:val="22"/>
        </w:rPr>
        <w:t>w zakresie</w:t>
      </w:r>
      <w:r w:rsidR="00ED166D">
        <w:rPr>
          <w:rFonts w:asciiTheme="minorHAnsi" w:eastAsia="Calibri" w:hAnsiTheme="minorHAnsi" w:cstheme="minorHAnsi"/>
          <w:sz w:val="22"/>
          <w:szCs w:val="22"/>
        </w:rPr>
        <w:t xml:space="preserve"> i w </w:t>
      </w:r>
      <w:r>
        <w:rPr>
          <w:rFonts w:asciiTheme="minorHAnsi" w:eastAsia="Calibri" w:hAnsiTheme="minorHAnsi" w:cstheme="minorHAnsi"/>
          <w:sz w:val="22"/>
          <w:szCs w:val="22"/>
        </w:rPr>
        <w:t xml:space="preserve">wymiarze wskazanym przez Zamawiającego. </w:t>
      </w:r>
    </w:p>
    <w:p w14:paraId="631C3DCE" w14:textId="77777777" w:rsidR="004049E9" w:rsidRPr="00267D60" w:rsidRDefault="004049E9" w:rsidP="00CC4012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D7BF010" w14:textId="77777777" w:rsidR="001317A8" w:rsidRPr="00267D60" w:rsidRDefault="001317A8" w:rsidP="00CC4012">
      <w:pPr>
        <w:shd w:val="clear" w:color="auto" w:fill="BFBFBF" w:themeFill="background1" w:themeFillShade="BF"/>
        <w:spacing w:line="300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6B562B1" w14:textId="77777777" w:rsidR="00C624BD" w:rsidRPr="00267D60" w:rsidRDefault="000B6549" w:rsidP="00CC4012">
      <w:pPr>
        <w:pStyle w:val="Styl1"/>
        <w:numPr>
          <w:ilvl w:val="0"/>
          <w:numId w:val="4"/>
        </w:numPr>
        <w:spacing w:before="0" w:line="300" w:lineRule="auto"/>
        <w:rPr>
          <w:rFonts w:eastAsia="Calibri" w:cstheme="minorHAnsi"/>
          <w:b/>
          <w:color w:val="auto"/>
          <w:sz w:val="22"/>
          <w:szCs w:val="22"/>
        </w:rPr>
      </w:pPr>
      <w:bookmarkStart w:id="4" w:name="_Toc71839766"/>
      <w:r>
        <w:rPr>
          <w:rFonts w:eastAsia="Calibri" w:cstheme="minorHAnsi"/>
          <w:b/>
          <w:color w:val="auto"/>
          <w:sz w:val="22"/>
          <w:szCs w:val="22"/>
        </w:rPr>
        <w:t>OGÓLNE INFORMACJE DOT.</w:t>
      </w:r>
      <w:r w:rsidR="0014139B" w:rsidRPr="00267D60">
        <w:rPr>
          <w:rFonts w:eastAsia="Calibri" w:cstheme="minorHAnsi"/>
          <w:b/>
          <w:color w:val="auto"/>
          <w:sz w:val="22"/>
          <w:szCs w:val="22"/>
        </w:rPr>
        <w:t xml:space="preserve"> PRO</w:t>
      </w:r>
      <w:bookmarkEnd w:id="4"/>
      <w:r w:rsidR="0000671D">
        <w:rPr>
          <w:rFonts w:eastAsia="Calibri" w:cstheme="minorHAnsi"/>
          <w:b/>
          <w:color w:val="auto"/>
          <w:sz w:val="22"/>
          <w:szCs w:val="22"/>
        </w:rPr>
        <w:t>JEKTU</w:t>
      </w:r>
    </w:p>
    <w:p w14:paraId="1797E1B7" w14:textId="77777777" w:rsidR="001317A8" w:rsidRPr="00267D60" w:rsidRDefault="001317A8" w:rsidP="00CC4012">
      <w:pPr>
        <w:shd w:val="clear" w:color="auto" w:fill="BFBFBF" w:themeFill="background1" w:themeFillShade="BF"/>
        <w:spacing w:line="300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8BAF2E9" w14:textId="77777777" w:rsidR="00C624BD" w:rsidRPr="00267D60" w:rsidRDefault="00C624BD" w:rsidP="00CC4012">
      <w:pPr>
        <w:spacing w:line="300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705AEC8" w14:textId="77777777" w:rsidR="00551B4B" w:rsidRPr="00267D60" w:rsidRDefault="00E91BAB" w:rsidP="00CC4012">
      <w:pPr>
        <w:pStyle w:val="Akapitzlist"/>
        <w:numPr>
          <w:ilvl w:val="1"/>
          <w:numId w:val="5"/>
        </w:numPr>
        <w:spacing w:line="30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67D60">
        <w:rPr>
          <w:rFonts w:asciiTheme="minorHAnsi" w:hAnsiTheme="minorHAnsi" w:cstheme="minorHAnsi"/>
          <w:sz w:val="22"/>
          <w:szCs w:val="22"/>
        </w:rPr>
        <w:t>P</w:t>
      </w:r>
      <w:r w:rsidR="00705077" w:rsidRPr="00267D60">
        <w:rPr>
          <w:rFonts w:asciiTheme="minorHAnsi" w:hAnsiTheme="minorHAnsi" w:cstheme="minorHAnsi"/>
          <w:sz w:val="22"/>
          <w:szCs w:val="22"/>
        </w:rPr>
        <w:t>TW</w:t>
      </w:r>
      <w:r w:rsidRPr="00267D60">
        <w:rPr>
          <w:rFonts w:asciiTheme="minorHAnsi" w:hAnsiTheme="minorHAnsi" w:cstheme="minorHAnsi"/>
          <w:sz w:val="22"/>
          <w:szCs w:val="22"/>
        </w:rPr>
        <w:t xml:space="preserve"> </w:t>
      </w:r>
      <w:r w:rsidR="00556125" w:rsidRPr="00267D60">
        <w:rPr>
          <w:rFonts w:asciiTheme="minorHAnsi" w:hAnsiTheme="minorHAnsi" w:cstheme="minorHAnsi"/>
          <w:sz w:val="22"/>
          <w:szCs w:val="22"/>
        </w:rPr>
        <w:t xml:space="preserve">adresowany jest do </w:t>
      </w:r>
      <w:r w:rsidR="00705077" w:rsidRPr="00267D60">
        <w:rPr>
          <w:rFonts w:asciiTheme="minorHAnsi" w:hAnsiTheme="minorHAnsi" w:cstheme="minorHAnsi"/>
          <w:sz w:val="22"/>
          <w:szCs w:val="22"/>
        </w:rPr>
        <w:t>pracowników</w:t>
      </w:r>
      <w:r w:rsidR="00BA21A6" w:rsidRPr="00267D60">
        <w:rPr>
          <w:rFonts w:asciiTheme="minorHAnsi" w:hAnsiTheme="minorHAnsi" w:cstheme="minorHAnsi"/>
          <w:sz w:val="22"/>
          <w:szCs w:val="22"/>
        </w:rPr>
        <w:t xml:space="preserve"> </w:t>
      </w:r>
      <w:r w:rsidR="00ED166D">
        <w:rPr>
          <w:rFonts w:asciiTheme="minorHAnsi" w:hAnsiTheme="minorHAnsi" w:cstheme="minorHAnsi"/>
          <w:sz w:val="22"/>
          <w:szCs w:val="22"/>
        </w:rPr>
        <w:t>Zamawiającego</w:t>
      </w:r>
      <w:r w:rsidR="00D42B42" w:rsidRPr="00267D60">
        <w:rPr>
          <w:rFonts w:asciiTheme="minorHAnsi" w:hAnsiTheme="minorHAnsi" w:cstheme="minorHAnsi"/>
          <w:sz w:val="22"/>
          <w:szCs w:val="22"/>
        </w:rPr>
        <w:t>,</w:t>
      </w:r>
      <w:r w:rsidR="00BA21A6" w:rsidRPr="00267D60">
        <w:rPr>
          <w:rFonts w:asciiTheme="minorHAnsi" w:hAnsiTheme="minorHAnsi" w:cstheme="minorHAnsi"/>
          <w:sz w:val="22"/>
          <w:szCs w:val="22"/>
        </w:rPr>
        <w:t xml:space="preserve"> w </w:t>
      </w:r>
      <w:r w:rsidR="006A7115">
        <w:rPr>
          <w:rFonts w:asciiTheme="minorHAnsi" w:hAnsiTheme="minorHAnsi" w:cstheme="minorHAnsi"/>
          <w:sz w:val="22"/>
          <w:szCs w:val="22"/>
        </w:rPr>
        <w:t xml:space="preserve">odniesieniu do </w:t>
      </w:r>
      <w:r w:rsidR="007E3189">
        <w:rPr>
          <w:rFonts w:asciiTheme="minorHAnsi" w:hAnsiTheme="minorHAnsi" w:cstheme="minorHAnsi"/>
          <w:sz w:val="22"/>
          <w:szCs w:val="22"/>
        </w:rPr>
        <w:t xml:space="preserve">celów wyznaczonych do realizacji </w:t>
      </w:r>
      <w:r w:rsidR="00871E5D">
        <w:rPr>
          <w:rFonts w:asciiTheme="minorHAnsi" w:hAnsiTheme="minorHAnsi" w:cstheme="minorHAnsi"/>
          <w:sz w:val="22"/>
          <w:szCs w:val="22"/>
        </w:rPr>
        <w:t xml:space="preserve">przez </w:t>
      </w:r>
      <w:r w:rsidR="007E3189">
        <w:rPr>
          <w:rFonts w:asciiTheme="minorHAnsi" w:hAnsiTheme="minorHAnsi" w:cstheme="minorHAnsi"/>
          <w:sz w:val="22"/>
          <w:szCs w:val="22"/>
        </w:rPr>
        <w:t xml:space="preserve">CIRF i </w:t>
      </w:r>
      <w:r w:rsidR="00705077" w:rsidRPr="00267D60">
        <w:rPr>
          <w:rFonts w:asciiTheme="minorHAnsi" w:hAnsiTheme="minorHAnsi" w:cstheme="minorHAnsi"/>
          <w:sz w:val="22"/>
          <w:szCs w:val="22"/>
        </w:rPr>
        <w:t xml:space="preserve">potrzeb </w:t>
      </w:r>
      <w:r w:rsidR="00ED166D">
        <w:rPr>
          <w:rFonts w:asciiTheme="minorHAnsi" w:hAnsiTheme="minorHAnsi" w:cstheme="minorHAnsi"/>
          <w:sz w:val="22"/>
          <w:szCs w:val="22"/>
        </w:rPr>
        <w:t>rozwojowo–</w:t>
      </w:r>
      <w:r w:rsidR="00705077" w:rsidRPr="00267D60">
        <w:rPr>
          <w:rFonts w:asciiTheme="minorHAnsi" w:hAnsiTheme="minorHAnsi" w:cstheme="minorHAnsi"/>
          <w:sz w:val="22"/>
          <w:szCs w:val="22"/>
        </w:rPr>
        <w:t>szkoleniowych</w:t>
      </w:r>
      <w:r w:rsidR="006A7115">
        <w:rPr>
          <w:rFonts w:asciiTheme="minorHAnsi" w:hAnsiTheme="minorHAnsi" w:cstheme="minorHAnsi"/>
          <w:sz w:val="22"/>
          <w:szCs w:val="22"/>
        </w:rPr>
        <w:t xml:space="preserve"> </w:t>
      </w:r>
      <w:r w:rsidR="007E3189">
        <w:rPr>
          <w:rFonts w:asciiTheme="minorHAnsi" w:hAnsiTheme="minorHAnsi" w:cstheme="minorHAnsi"/>
          <w:sz w:val="22"/>
          <w:szCs w:val="22"/>
        </w:rPr>
        <w:t xml:space="preserve">z nich </w:t>
      </w:r>
      <w:r w:rsidR="006A7115">
        <w:rPr>
          <w:rFonts w:asciiTheme="minorHAnsi" w:hAnsiTheme="minorHAnsi" w:cstheme="minorHAnsi"/>
          <w:sz w:val="22"/>
          <w:szCs w:val="22"/>
        </w:rPr>
        <w:t>wynikających</w:t>
      </w:r>
      <w:r w:rsidR="00705077" w:rsidRPr="00267D60">
        <w:rPr>
          <w:rFonts w:asciiTheme="minorHAnsi" w:hAnsiTheme="minorHAnsi" w:cstheme="minorHAnsi"/>
          <w:sz w:val="22"/>
          <w:szCs w:val="22"/>
        </w:rPr>
        <w:t>.</w:t>
      </w:r>
    </w:p>
    <w:p w14:paraId="300F1C34" w14:textId="77777777" w:rsidR="006A7115" w:rsidRDefault="00F51B6C" w:rsidP="003E5ED3">
      <w:pPr>
        <w:pStyle w:val="Akapitzlist"/>
        <w:numPr>
          <w:ilvl w:val="1"/>
          <w:numId w:val="5"/>
        </w:numPr>
        <w:spacing w:line="30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A7115">
        <w:rPr>
          <w:rFonts w:asciiTheme="minorHAnsi" w:hAnsiTheme="minorHAnsi" w:cstheme="minorHAnsi"/>
          <w:sz w:val="22"/>
          <w:szCs w:val="22"/>
        </w:rPr>
        <w:t>P</w:t>
      </w:r>
      <w:r w:rsidR="00705077" w:rsidRPr="006A7115">
        <w:rPr>
          <w:rFonts w:asciiTheme="minorHAnsi" w:hAnsiTheme="minorHAnsi" w:cstheme="minorHAnsi"/>
          <w:sz w:val="22"/>
          <w:szCs w:val="22"/>
        </w:rPr>
        <w:t>TW</w:t>
      </w:r>
      <w:r w:rsidRPr="006A7115">
        <w:rPr>
          <w:rFonts w:asciiTheme="minorHAnsi" w:hAnsiTheme="minorHAnsi" w:cstheme="minorHAnsi"/>
          <w:sz w:val="22"/>
          <w:szCs w:val="22"/>
        </w:rPr>
        <w:t xml:space="preserve"> </w:t>
      </w:r>
      <w:r w:rsidR="006A7115" w:rsidRPr="006A7115">
        <w:rPr>
          <w:rFonts w:asciiTheme="minorHAnsi" w:hAnsiTheme="minorHAnsi" w:cstheme="minorHAnsi"/>
          <w:sz w:val="22"/>
          <w:szCs w:val="22"/>
        </w:rPr>
        <w:t xml:space="preserve">składa się z czterech głównych </w:t>
      </w:r>
      <w:r w:rsidR="0024486A">
        <w:rPr>
          <w:rFonts w:asciiTheme="minorHAnsi" w:hAnsiTheme="minorHAnsi" w:cstheme="minorHAnsi"/>
          <w:sz w:val="22"/>
          <w:szCs w:val="22"/>
        </w:rPr>
        <w:t>etapów</w:t>
      </w:r>
      <w:r w:rsidR="006A7115" w:rsidRPr="006A7115">
        <w:rPr>
          <w:rFonts w:asciiTheme="minorHAnsi" w:hAnsiTheme="minorHAnsi" w:cstheme="minorHAnsi"/>
          <w:sz w:val="22"/>
          <w:szCs w:val="22"/>
        </w:rPr>
        <w:t>:</w:t>
      </w:r>
    </w:p>
    <w:p w14:paraId="4EB9BFF2" w14:textId="77777777" w:rsidR="006A7115" w:rsidRDefault="006A7115" w:rsidP="006A7115">
      <w:pPr>
        <w:pStyle w:val="Akapitzlist"/>
        <w:spacing w:line="300" w:lineRule="auto"/>
        <w:ind w:left="79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 etap – analizy</w:t>
      </w:r>
      <w:r w:rsidR="0024486A">
        <w:rPr>
          <w:rFonts w:asciiTheme="minorHAnsi" w:hAnsiTheme="minorHAnsi" w:cstheme="minorHAnsi"/>
          <w:sz w:val="22"/>
          <w:szCs w:val="22"/>
        </w:rPr>
        <w:t>;</w:t>
      </w:r>
    </w:p>
    <w:p w14:paraId="47058493" w14:textId="77777777" w:rsidR="006A7115" w:rsidRDefault="006A7115" w:rsidP="006A7115">
      <w:pPr>
        <w:pStyle w:val="Akapitzlist"/>
        <w:spacing w:line="300" w:lineRule="auto"/>
        <w:ind w:left="79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 etap – projektowania</w:t>
      </w:r>
      <w:r w:rsidR="0024486A">
        <w:rPr>
          <w:rFonts w:asciiTheme="minorHAnsi" w:hAnsiTheme="minorHAnsi" w:cstheme="minorHAnsi"/>
          <w:sz w:val="22"/>
          <w:szCs w:val="22"/>
        </w:rPr>
        <w:t>;</w:t>
      </w:r>
    </w:p>
    <w:p w14:paraId="39BBD731" w14:textId="77777777" w:rsidR="006A7115" w:rsidRDefault="006A7115" w:rsidP="006A7115">
      <w:pPr>
        <w:pStyle w:val="Akapitzlist"/>
        <w:spacing w:line="300" w:lineRule="auto"/>
        <w:ind w:left="79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 etap – rekrutacji TW</w:t>
      </w:r>
      <w:r w:rsidR="0024486A">
        <w:rPr>
          <w:rFonts w:asciiTheme="minorHAnsi" w:hAnsiTheme="minorHAnsi" w:cstheme="minorHAnsi"/>
          <w:sz w:val="22"/>
          <w:szCs w:val="22"/>
        </w:rPr>
        <w:t>;</w:t>
      </w:r>
    </w:p>
    <w:p w14:paraId="763B39D4" w14:textId="77777777" w:rsidR="006A7115" w:rsidRDefault="006A7115" w:rsidP="006A7115">
      <w:pPr>
        <w:pStyle w:val="Akapitzlist"/>
        <w:spacing w:line="300" w:lineRule="auto"/>
        <w:ind w:left="792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 eta</w:t>
      </w:r>
      <w:r w:rsidR="0024486A">
        <w:rPr>
          <w:rFonts w:asciiTheme="minorHAnsi" w:hAnsiTheme="minorHAnsi" w:cstheme="minorHAnsi"/>
          <w:sz w:val="22"/>
          <w:szCs w:val="22"/>
        </w:rPr>
        <w:t xml:space="preserve">p - </w:t>
      </w:r>
      <w:r>
        <w:rPr>
          <w:rFonts w:asciiTheme="minorHAnsi" w:hAnsiTheme="minorHAnsi" w:cstheme="minorHAnsi"/>
          <w:sz w:val="22"/>
          <w:szCs w:val="22"/>
        </w:rPr>
        <w:t>wdrożenie TW</w:t>
      </w:r>
      <w:r w:rsidR="0024486A">
        <w:rPr>
          <w:rFonts w:asciiTheme="minorHAnsi" w:hAnsiTheme="minorHAnsi" w:cstheme="minorHAnsi"/>
          <w:sz w:val="22"/>
          <w:szCs w:val="22"/>
        </w:rPr>
        <w:t>.</w:t>
      </w:r>
    </w:p>
    <w:p w14:paraId="592681B6" w14:textId="77777777" w:rsidR="00950583" w:rsidRPr="00267D60" w:rsidRDefault="00C42259" w:rsidP="00CC4012">
      <w:pPr>
        <w:pStyle w:val="Akapitzlist"/>
        <w:numPr>
          <w:ilvl w:val="1"/>
          <w:numId w:val="5"/>
        </w:numPr>
        <w:spacing w:line="30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67D60">
        <w:rPr>
          <w:rFonts w:asciiTheme="minorHAnsi" w:hAnsiTheme="minorHAnsi" w:cstheme="minorHAnsi"/>
          <w:sz w:val="22"/>
          <w:szCs w:val="22"/>
        </w:rPr>
        <w:t>P</w:t>
      </w:r>
      <w:r w:rsidR="009808C6" w:rsidRPr="00267D60">
        <w:rPr>
          <w:rFonts w:asciiTheme="minorHAnsi" w:hAnsiTheme="minorHAnsi" w:cstheme="minorHAnsi"/>
          <w:sz w:val="22"/>
          <w:szCs w:val="22"/>
        </w:rPr>
        <w:t>TW</w:t>
      </w:r>
      <w:r w:rsidRPr="00267D60">
        <w:rPr>
          <w:rFonts w:asciiTheme="minorHAnsi" w:hAnsiTheme="minorHAnsi" w:cstheme="minorHAnsi"/>
          <w:sz w:val="22"/>
          <w:szCs w:val="22"/>
        </w:rPr>
        <w:t xml:space="preserve"> </w:t>
      </w:r>
      <w:r w:rsidR="004D0E1F">
        <w:rPr>
          <w:rFonts w:asciiTheme="minorHAnsi" w:hAnsiTheme="minorHAnsi" w:cstheme="minorHAnsi"/>
          <w:sz w:val="22"/>
          <w:szCs w:val="22"/>
        </w:rPr>
        <w:t>zostanie zrealizowany</w:t>
      </w:r>
      <w:r w:rsidR="00950583" w:rsidRPr="00267D60">
        <w:rPr>
          <w:rFonts w:asciiTheme="minorHAnsi" w:hAnsiTheme="minorHAnsi" w:cstheme="minorHAnsi"/>
          <w:sz w:val="22"/>
          <w:szCs w:val="22"/>
        </w:rPr>
        <w:t xml:space="preserve"> do dnia </w:t>
      </w:r>
      <w:r w:rsidR="0078544D">
        <w:rPr>
          <w:rFonts w:asciiTheme="minorHAnsi" w:hAnsiTheme="minorHAnsi" w:cstheme="minorHAnsi"/>
          <w:sz w:val="22"/>
          <w:szCs w:val="22"/>
        </w:rPr>
        <w:t>13</w:t>
      </w:r>
      <w:r w:rsidR="00950583" w:rsidRPr="00267D60">
        <w:rPr>
          <w:rFonts w:asciiTheme="minorHAnsi" w:hAnsiTheme="minorHAnsi" w:cstheme="minorHAnsi"/>
          <w:sz w:val="22"/>
          <w:szCs w:val="22"/>
        </w:rPr>
        <w:t xml:space="preserve"> </w:t>
      </w:r>
      <w:r w:rsidR="00320847" w:rsidRPr="00267D60">
        <w:rPr>
          <w:rFonts w:asciiTheme="minorHAnsi" w:hAnsiTheme="minorHAnsi" w:cstheme="minorHAnsi"/>
          <w:sz w:val="22"/>
          <w:szCs w:val="22"/>
        </w:rPr>
        <w:t>grudnia</w:t>
      </w:r>
      <w:r w:rsidR="00E45470" w:rsidRPr="00267D60">
        <w:rPr>
          <w:rFonts w:asciiTheme="minorHAnsi" w:hAnsiTheme="minorHAnsi" w:cstheme="minorHAnsi"/>
          <w:sz w:val="22"/>
          <w:szCs w:val="22"/>
        </w:rPr>
        <w:t xml:space="preserve"> 202</w:t>
      </w:r>
      <w:r w:rsidR="00481B34">
        <w:rPr>
          <w:rFonts w:asciiTheme="minorHAnsi" w:hAnsiTheme="minorHAnsi" w:cstheme="minorHAnsi"/>
          <w:sz w:val="22"/>
          <w:szCs w:val="22"/>
        </w:rPr>
        <w:t>4</w:t>
      </w:r>
      <w:r w:rsidR="00950583" w:rsidRPr="00267D60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54AFB29" w14:textId="77777777" w:rsidR="0078544D" w:rsidRPr="00ED166D" w:rsidRDefault="00E45470" w:rsidP="0078544D">
      <w:pPr>
        <w:pStyle w:val="Akapitzlist"/>
        <w:numPr>
          <w:ilvl w:val="1"/>
          <w:numId w:val="5"/>
        </w:numPr>
        <w:spacing w:line="30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67D60">
        <w:rPr>
          <w:rFonts w:asciiTheme="minorHAnsi" w:hAnsiTheme="minorHAnsi" w:cstheme="minorHAnsi"/>
          <w:sz w:val="22"/>
          <w:szCs w:val="22"/>
        </w:rPr>
        <w:t>Wykonawca będzie realizow</w:t>
      </w:r>
      <w:r w:rsidR="0078544D">
        <w:rPr>
          <w:rFonts w:asciiTheme="minorHAnsi" w:hAnsiTheme="minorHAnsi" w:cstheme="minorHAnsi"/>
          <w:sz w:val="22"/>
          <w:szCs w:val="22"/>
        </w:rPr>
        <w:t xml:space="preserve">ał poszczególne etapy </w:t>
      </w:r>
      <w:r w:rsidRPr="00267D60">
        <w:rPr>
          <w:rFonts w:asciiTheme="minorHAnsi" w:hAnsiTheme="minorHAnsi" w:cstheme="minorHAnsi"/>
          <w:sz w:val="22"/>
          <w:szCs w:val="22"/>
        </w:rPr>
        <w:t>P</w:t>
      </w:r>
      <w:r w:rsidR="009808C6" w:rsidRPr="00267D60">
        <w:rPr>
          <w:rFonts w:asciiTheme="minorHAnsi" w:hAnsiTheme="minorHAnsi" w:cstheme="minorHAnsi"/>
          <w:sz w:val="22"/>
          <w:szCs w:val="22"/>
        </w:rPr>
        <w:t>TW</w:t>
      </w:r>
      <w:r w:rsidRPr="00267D60">
        <w:rPr>
          <w:rFonts w:asciiTheme="minorHAnsi" w:hAnsiTheme="minorHAnsi" w:cstheme="minorHAnsi"/>
          <w:sz w:val="22"/>
          <w:szCs w:val="22"/>
        </w:rPr>
        <w:t xml:space="preserve"> według </w:t>
      </w:r>
      <w:r w:rsidR="009808C6" w:rsidRPr="00267D60">
        <w:rPr>
          <w:rFonts w:asciiTheme="minorHAnsi" w:hAnsiTheme="minorHAnsi" w:cstheme="minorHAnsi"/>
          <w:sz w:val="22"/>
          <w:szCs w:val="22"/>
        </w:rPr>
        <w:t xml:space="preserve">harmonogramu </w:t>
      </w:r>
      <w:r w:rsidR="0078544D">
        <w:rPr>
          <w:rFonts w:asciiTheme="minorHAnsi" w:hAnsiTheme="minorHAnsi" w:cstheme="minorHAnsi"/>
          <w:sz w:val="22"/>
          <w:szCs w:val="22"/>
        </w:rPr>
        <w:t>ustalonego wspólnie z Zamawiającym, po zawarciu umowy. Harmonogram będzie ustalony i podpisany przez obie strony</w:t>
      </w:r>
      <w:r w:rsidR="004D0E1F">
        <w:rPr>
          <w:rFonts w:asciiTheme="minorHAnsi" w:hAnsiTheme="minorHAnsi" w:cstheme="minorHAnsi"/>
          <w:sz w:val="22"/>
          <w:szCs w:val="22"/>
        </w:rPr>
        <w:t>,</w:t>
      </w:r>
      <w:r w:rsidR="0078544D">
        <w:rPr>
          <w:rFonts w:asciiTheme="minorHAnsi" w:hAnsiTheme="minorHAnsi" w:cstheme="minorHAnsi"/>
          <w:sz w:val="22"/>
          <w:szCs w:val="22"/>
        </w:rPr>
        <w:t xml:space="preserve"> nie później </w:t>
      </w:r>
      <w:r w:rsidR="0024486A">
        <w:rPr>
          <w:rFonts w:asciiTheme="minorHAnsi" w:hAnsiTheme="minorHAnsi" w:cstheme="minorHAnsi"/>
          <w:sz w:val="22"/>
          <w:szCs w:val="22"/>
        </w:rPr>
        <w:t>niż</w:t>
      </w:r>
      <w:r w:rsidR="0078544D">
        <w:rPr>
          <w:rFonts w:asciiTheme="minorHAnsi" w:hAnsiTheme="minorHAnsi" w:cstheme="minorHAnsi"/>
          <w:sz w:val="22"/>
          <w:szCs w:val="22"/>
        </w:rPr>
        <w:t xml:space="preserve"> do 5 dni roboczych po podpisaniu </w:t>
      </w:r>
      <w:r w:rsidR="00AE730D">
        <w:rPr>
          <w:rFonts w:asciiTheme="minorHAnsi" w:hAnsiTheme="minorHAnsi" w:cstheme="minorHAnsi"/>
          <w:sz w:val="22"/>
          <w:szCs w:val="22"/>
        </w:rPr>
        <w:t>umowy</w:t>
      </w:r>
      <w:r w:rsidRPr="00267D60">
        <w:rPr>
          <w:rFonts w:asciiTheme="minorHAnsi" w:hAnsiTheme="minorHAnsi" w:cstheme="minorHAnsi"/>
          <w:sz w:val="22"/>
          <w:szCs w:val="22"/>
        </w:rPr>
        <w:t>.</w:t>
      </w:r>
    </w:p>
    <w:p w14:paraId="189217C8" w14:textId="77777777" w:rsidR="0078544D" w:rsidRPr="0078544D" w:rsidRDefault="0078544D" w:rsidP="0078544D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7A71CDD" w14:textId="77777777" w:rsidR="001317A8" w:rsidRPr="00267D60" w:rsidRDefault="001317A8" w:rsidP="00CC4012">
      <w:pPr>
        <w:shd w:val="clear" w:color="auto" w:fill="BFBFBF" w:themeFill="background1" w:themeFillShade="BF"/>
        <w:spacing w:line="300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210B0F85" w14:textId="77777777" w:rsidR="00346E75" w:rsidRPr="00267D60" w:rsidRDefault="000E6717" w:rsidP="00CC4012">
      <w:pPr>
        <w:pStyle w:val="Styl1"/>
        <w:numPr>
          <w:ilvl w:val="0"/>
          <w:numId w:val="4"/>
        </w:numPr>
        <w:spacing w:before="0" w:line="300" w:lineRule="auto"/>
        <w:rPr>
          <w:rFonts w:eastAsia="Calibri" w:cstheme="minorHAnsi"/>
          <w:b/>
          <w:color w:val="auto"/>
          <w:sz w:val="22"/>
          <w:szCs w:val="22"/>
        </w:rPr>
      </w:pPr>
      <w:bookmarkStart w:id="5" w:name="_Toc71839767"/>
      <w:r w:rsidRPr="00267D60">
        <w:rPr>
          <w:rFonts w:eastAsia="Calibri" w:cstheme="minorHAnsi"/>
          <w:b/>
          <w:color w:val="auto"/>
          <w:sz w:val="22"/>
          <w:szCs w:val="22"/>
        </w:rPr>
        <w:t xml:space="preserve">RAMOWY </w:t>
      </w:r>
      <w:r w:rsidR="00D44526" w:rsidRPr="00267D60">
        <w:rPr>
          <w:rFonts w:eastAsia="Calibri" w:cstheme="minorHAnsi"/>
          <w:b/>
          <w:color w:val="auto"/>
          <w:sz w:val="22"/>
          <w:szCs w:val="22"/>
        </w:rPr>
        <w:t xml:space="preserve">PRZEDMIOT </w:t>
      </w:r>
      <w:r w:rsidR="00346E75" w:rsidRPr="00267D60">
        <w:rPr>
          <w:rFonts w:eastAsia="Calibri" w:cstheme="minorHAnsi"/>
          <w:b/>
          <w:color w:val="auto"/>
          <w:sz w:val="22"/>
          <w:szCs w:val="22"/>
        </w:rPr>
        <w:t>USŁUGI ZLECANEJ WYKONAWCY</w:t>
      </w:r>
      <w:bookmarkEnd w:id="5"/>
    </w:p>
    <w:p w14:paraId="405F34DD" w14:textId="77777777" w:rsidR="3B23F0BF" w:rsidRPr="00267D60" w:rsidRDefault="3B23F0BF" w:rsidP="00CC4012">
      <w:pPr>
        <w:shd w:val="clear" w:color="auto" w:fill="BFBFBF" w:themeFill="background1" w:themeFillShade="BF"/>
        <w:spacing w:line="30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7BCA12" w14:textId="77777777" w:rsidR="00F87384" w:rsidRDefault="00F87384" w:rsidP="00F87384">
      <w:pPr>
        <w:pStyle w:val="Akapitzlist"/>
        <w:numPr>
          <w:ilvl w:val="0"/>
          <w:numId w:val="7"/>
        </w:num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F87384">
        <w:rPr>
          <w:rFonts w:asciiTheme="minorHAnsi" w:eastAsia="Calibri" w:hAnsiTheme="minorHAnsi" w:cstheme="minorHAnsi"/>
          <w:b/>
          <w:sz w:val="22"/>
          <w:szCs w:val="22"/>
        </w:rPr>
        <w:t>Projekt składa się z czterech głównych etapów:</w:t>
      </w:r>
    </w:p>
    <w:p w14:paraId="6B03C876" w14:textId="77777777" w:rsidR="00612B7D" w:rsidRPr="00BF1AB8" w:rsidRDefault="00A3740E" w:rsidP="009A56D6">
      <w:pPr>
        <w:pStyle w:val="Akapitzlist"/>
        <w:numPr>
          <w:ilvl w:val="1"/>
          <w:numId w:val="27"/>
        </w:num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BF1AB8">
        <w:rPr>
          <w:rFonts w:asciiTheme="minorHAnsi" w:eastAsia="Calibri" w:hAnsiTheme="minorHAnsi" w:cstheme="minorHAnsi"/>
          <w:b/>
          <w:sz w:val="22"/>
          <w:szCs w:val="22"/>
        </w:rPr>
        <w:lastRenderedPageBreak/>
        <w:t>Etap</w:t>
      </w:r>
      <w:r w:rsidR="00154001" w:rsidRPr="00BF1AB8">
        <w:rPr>
          <w:rFonts w:asciiTheme="minorHAnsi" w:eastAsia="Calibri" w:hAnsiTheme="minorHAnsi" w:cstheme="minorHAnsi"/>
          <w:b/>
          <w:sz w:val="22"/>
          <w:szCs w:val="22"/>
        </w:rPr>
        <w:t xml:space="preserve"> analizy</w:t>
      </w:r>
      <w:r w:rsidR="00154001" w:rsidRPr="00BF1AB8">
        <w:rPr>
          <w:rFonts w:asciiTheme="minorHAnsi" w:eastAsia="Calibri" w:hAnsiTheme="minorHAnsi" w:cstheme="minorHAnsi"/>
          <w:bCs/>
          <w:sz w:val="22"/>
          <w:szCs w:val="22"/>
        </w:rPr>
        <w:t>, któr</w:t>
      </w:r>
      <w:r w:rsidRPr="00BF1AB8">
        <w:rPr>
          <w:rFonts w:asciiTheme="minorHAnsi" w:eastAsia="Calibri" w:hAnsiTheme="minorHAnsi" w:cstheme="minorHAnsi"/>
          <w:bCs/>
          <w:sz w:val="22"/>
          <w:szCs w:val="22"/>
        </w:rPr>
        <w:t>y</w:t>
      </w:r>
      <w:r w:rsidR="00154001" w:rsidRPr="00BF1AB8">
        <w:rPr>
          <w:rFonts w:asciiTheme="minorHAnsi" w:eastAsia="Calibri" w:hAnsiTheme="minorHAnsi" w:cstheme="minorHAnsi"/>
          <w:bCs/>
          <w:sz w:val="22"/>
          <w:szCs w:val="22"/>
        </w:rPr>
        <w:t xml:space="preserve"> posłuży do ustalenia</w:t>
      </w:r>
      <w:r w:rsidR="00AE730D" w:rsidRPr="00BF1AB8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154001" w:rsidRPr="00BF1AB8">
        <w:rPr>
          <w:rFonts w:asciiTheme="minorHAnsi" w:eastAsia="Calibri" w:hAnsiTheme="minorHAnsi" w:cstheme="minorHAnsi"/>
          <w:bCs/>
          <w:sz w:val="22"/>
          <w:szCs w:val="22"/>
        </w:rPr>
        <w:t xml:space="preserve">zapotrzebowania szkoleniowo-rozwojowego oraz uwarunkowań wdrożenia </w:t>
      </w:r>
      <w:r w:rsidR="000044A9" w:rsidRPr="00BF1AB8">
        <w:rPr>
          <w:rFonts w:asciiTheme="minorHAnsi" w:eastAsia="Calibri" w:hAnsiTheme="minorHAnsi" w:cstheme="minorHAnsi"/>
          <w:bCs/>
          <w:sz w:val="22"/>
          <w:szCs w:val="22"/>
        </w:rPr>
        <w:t xml:space="preserve">w CIRF </w:t>
      </w:r>
      <w:r w:rsidR="00154001" w:rsidRPr="00BF1AB8">
        <w:rPr>
          <w:rFonts w:asciiTheme="minorHAnsi" w:eastAsia="Calibri" w:hAnsiTheme="minorHAnsi" w:cstheme="minorHAnsi"/>
          <w:bCs/>
          <w:sz w:val="22"/>
          <w:szCs w:val="22"/>
        </w:rPr>
        <w:t>skutecznego i rentownego zespołu TW</w:t>
      </w:r>
      <w:r w:rsidRPr="00BF1AB8">
        <w:rPr>
          <w:rFonts w:asciiTheme="minorHAnsi" w:eastAsia="Calibri" w:hAnsiTheme="minorHAnsi" w:cstheme="minorHAnsi"/>
          <w:bCs/>
          <w:sz w:val="22"/>
          <w:szCs w:val="22"/>
        </w:rPr>
        <w:t xml:space="preserve"> (w tym wskazanie profili trenerów niezbędnych do realizacji </w:t>
      </w:r>
      <w:r w:rsidR="000C685B">
        <w:rPr>
          <w:rFonts w:asciiTheme="minorHAnsi" w:eastAsia="Calibri" w:hAnsiTheme="minorHAnsi" w:cstheme="minorHAnsi"/>
          <w:bCs/>
          <w:sz w:val="22"/>
          <w:szCs w:val="22"/>
        </w:rPr>
        <w:t>P</w:t>
      </w:r>
      <w:r w:rsidRPr="00BF1AB8">
        <w:rPr>
          <w:rFonts w:asciiTheme="minorHAnsi" w:eastAsia="Calibri" w:hAnsiTheme="minorHAnsi" w:cstheme="minorHAnsi"/>
          <w:bCs/>
          <w:sz w:val="22"/>
          <w:szCs w:val="22"/>
        </w:rPr>
        <w:t>rojektu).</w:t>
      </w:r>
      <w:r w:rsidR="006D6BB8">
        <w:rPr>
          <w:rFonts w:asciiTheme="minorHAnsi" w:eastAsia="Calibri" w:hAnsiTheme="minorHAnsi" w:cstheme="minorHAnsi"/>
          <w:bCs/>
          <w:sz w:val="22"/>
          <w:szCs w:val="22"/>
        </w:rPr>
        <w:t xml:space="preserve"> P</w:t>
      </w:r>
      <w:r w:rsidR="00AA6D49" w:rsidRPr="00BF1AB8">
        <w:rPr>
          <w:rFonts w:asciiTheme="minorHAnsi" w:eastAsia="Calibri" w:hAnsiTheme="minorHAnsi" w:cstheme="minorHAnsi"/>
          <w:bCs/>
          <w:sz w:val="22"/>
          <w:szCs w:val="22"/>
        </w:rPr>
        <w:t>lanowanych do wyłonienia jest max. 5 trenerów wewnętrznych</w:t>
      </w:r>
      <w:r w:rsidR="002722C5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14:paraId="0B2E525A" w14:textId="1845FDC4" w:rsidR="00154001" w:rsidRPr="00ED166D" w:rsidRDefault="00A3740E" w:rsidP="009A56D6">
      <w:pPr>
        <w:pStyle w:val="Akapitzlist"/>
        <w:numPr>
          <w:ilvl w:val="1"/>
          <w:numId w:val="27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F1AB8">
        <w:rPr>
          <w:rFonts w:asciiTheme="minorHAnsi" w:eastAsia="Calibri" w:hAnsiTheme="minorHAnsi" w:cstheme="minorHAnsi"/>
          <w:b/>
          <w:sz w:val="22"/>
          <w:szCs w:val="22"/>
        </w:rPr>
        <w:t>Etap</w:t>
      </w:r>
      <w:r w:rsidR="00154001" w:rsidRPr="00BF1AB8">
        <w:rPr>
          <w:rFonts w:asciiTheme="minorHAnsi" w:eastAsia="Calibri" w:hAnsiTheme="minorHAnsi" w:cstheme="minorHAnsi"/>
          <w:b/>
          <w:sz w:val="22"/>
          <w:szCs w:val="22"/>
        </w:rPr>
        <w:t xml:space="preserve"> projektowania</w:t>
      </w:r>
      <w:r w:rsidR="00154001" w:rsidRPr="00BF1AB8">
        <w:rPr>
          <w:rFonts w:asciiTheme="minorHAnsi" w:eastAsia="Calibri" w:hAnsiTheme="minorHAnsi" w:cstheme="minorHAnsi"/>
          <w:bCs/>
          <w:sz w:val="22"/>
          <w:szCs w:val="22"/>
        </w:rPr>
        <w:t xml:space="preserve">, </w:t>
      </w:r>
      <w:r w:rsidR="00AE730D" w:rsidRPr="00BF1AB8">
        <w:rPr>
          <w:rFonts w:asciiTheme="minorHAnsi" w:eastAsia="Calibri" w:hAnsiTheme="minorHAnsi" w:cstheme="minorHAnsi"/>
          <w:bCs/>
          <w:sz w:val="22"/>
          <w:szCs w:val="22"/>
        </w:rPr>
        <w:t>który</w:t>
      </w:r>
      <w:r w:rsidR="00154001" w:rsidRPr="00BF1AB8">
        <w:rPr>
          <w:rFonts w:asciiTheme="minorHAnsi" w:eastAsia="Calibri" w:hAnsiTheme="minorHAnsi" w:cstheme="minorHAnsi"/>
          <w:bCs/>
          <w:sz w:val="22"/>
          <w:szCs w:val="22"/>
        </w:rPr>
        <w:t xml:space="preserve"> posłuży do wypracowania niezbędnych narzędzi</w:t>
      </w:r>
      <w:r w:rsidR="000C685B">
        <w:rPr>
          <w:rFonts w:asciiTheme="minorHAnsi" w:eastAsia="Calibri" w:hAnsiTheme="minorHAnsi" w:cstheme="minorHAnsi"/>
          <w:bCs/>
          <w:sz w:val="22"/>
          <w:szCs w:val="22"/>
        </w:rPr>
        <w:t xml:space="preserve">, </w:t>
      </w:r>
      <w:r w:rsidR="00744D98">
        <w:rPr>
          <w:rFonts w:asciiTheme="minorHAnsi" w:eastAsia="Calibri" w:hAnsiTheme="minorHAnsi" w:cstheme="minorHAnsi"/>
          <w:bCs/>
          <w:sz w:val="22"/>
          <w:szCs w:val="22"/>
        </w:rPr>
        <w:t>dokumentacji,</w:t>
      </w:r>
      <w:r w:rsidR="00744D98" w:rsidRPr="00BF1AB8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F13F8B">
        <w:rPr>
          <w:rFonts w:asciiTheme="minorHAnsi" w:eastAsia="Calibri" w:hAnsiTheme="minorHAnsi" w:cstheme="minorHAnsi"/>
          <w:bCs/>
          <w:sz w:val="22"/>
          <w:szCs w:val="22"/>
        </w:rPr>
        <w:br/>
      </w:r>
      <w:r w:rsidR="00474E68">
        <w:rPr>
          <w:rFonts w:asciiTheme="minorHAnsi" w:eastAsia="Calibri" w:hAnsiTheme="minorHAnsi" w:cstheme="minorHAnsi"/>
          <w:bCs/>
          <w:sz w:val="22"/>
          <w:szCs w:val="22"/>
        </w:rPr>
        <w:t xml:space="preserve">i </w:t>
      </w:r>
      <w:r w:rsidR="00744D98" w:rsidRPr="00BF1AB8">
        <w:rPr>
          <w:rFonts w:asciiTheme="minorHAnsi" w:eastAsia="Calibri" w:hAnsiTheme="minorHAnsi" w:cstheme="minorHAnsi"/>
          <w:bCs/>
          <w:sz w:val="22"/>
          <w:szCs w:val="22"/>
        </w:rPr>
        <w:t>rozwiązań</w:t>
      </w:r>
      <w:r w:rsidR="00474E68">
        <w:rPr>
          <w:rFonts w:asciiTheme="minorHAnsi" w:eastAsia="Calibri" w:hAnsiTheme="minorHAnsi" w:cstheme="minorHAnsi"/>
          <w:bCs/>
          <w:sz w:val="22"/>
          <w:szCs w:val="22"/>
        </w:rPr>
        <w:t xml:space="preserve"> w celu </w:t>
      </w:r>
      <w:r w:rsidR="00154001" w:rsidRPr="00BF1AB8">
        <w:rPr>
          <w:rFonts w:asciiTheme="minorHAnsi" w:eastAsia="Calibri" w:hAnsiTheme="minorHAnsi" w:cstheme="minorHAnsi"/>
          <w:bCs/>
          <w:sz w:val="22"/>
          <w:szCs w:val="22"/>
        </w:rPr>
        <w:t>efektywnego zarządzania zespołem</w:t>
      </w:r>
      <w:r w:rsidR="00474E68">
        <w:rPr>
          <w:rFonts w:asciiTheme="minorHAnsi" w:eastAsia="Calibri" w:hAnsiTheme="minorHAnsi" w:cstheme="minorHAnsi"/>
          <w:bCs/>
          <w:sz w:val="22"/>
          <w:szCs w:val="22"/>
        </w:rPr>
        <w:t xml:space="preserve"> TW</w:t>
      </w:r>
      <w:r w:rsidR="00154001" w:rsidRPr="00BF1AB8">
        <w:rPr>
          <w:rFonts w:asciiTheme="minorHAnsi" w:eastAsia="Calibri" w:hAnsiTheme="minorHAnsi" w:cstheme="minorHAnsi"/>
          <w:bCs/>
          <w:sz w:val="22"/>
          <w:szCs w:val="22"/>
        </w:rPr>
        <w:t xml:space="preserve">, a także realizacji </w:t>
      </w:r>
      <w:r w:rsidR="00474E68">
        <w:rPr>
          <w:rFonts w:asciiTheme="minorHAnsi" w:eastAsia="Calibri" w:hAnsiTheme="minorHAnsi" w:cstheme="minorHAnsi"/>
          <w:bCs/>
          <w:sz w:val="22"/>
          <w:szCs w:val="22"/>
        </w:rPr>
        <w:t xml:space="preserve">przez ten zespół </w:t>
      </w:r>
      <w:r w:rsidR="00154001" w:rsidRPr="00BF1AB8">
        <w:rPr>
          <w:rFonts w:asciiTheme="minorHAnsi" w:eastAsia="Calibri" w:hAnsiTheme="minorHAnsi" w:cstheme="minorHAnsi"/>
          <w:bCs/>
          <w:sz w:val="22"/>
          <w:szCs w:val="22"/>
        </w:rPr>
        <w:t>efektywnych biznesowo projektów szkoleniowo-rozwojowych</w:t>
      </w:r>
      <w:r w:rsidR="000044A9" w:rsidRPr="00ED166D">
        <w:rPr>
          <w:rFonts w:asciiTheme="minorHAnsi" w:eastAsia="Calibri" w:hAnsiTheme="minorHAnsi" w:cstheme="minorHAnsi"/>
          <w:sz w:val="22"/>
          <w:szCs w:val="22"/>
        </w:rPr>
        <w:t>.</w:t>
      </w:r>
      <w:r w:rsidR="002722C5" w:rsidRPr="00ED166D">
        <w:rPr>
          <w:rFonts w:asciiTheme="minorHAnsi" w:eastAsia="Calibri" w:hAnsiTheme="minorHAnsi" w:cstheme="minorHAnsi"/>
          <w:sz w:val="22"/>
          <w:szCs w:val="22"/>
        </w:rPr>
        <w:t xml:space="preserve"> Na tym etapie Wykonawca zobowiązany będzie</w:t>
      </w:r>
      <w:r w:rsidR="00F4453C" w:rsidRPr="00ED166D">
        <w:rPr>
          <w:rFonts w:asciiTheme="minorHAnsi" w:eastAsia="Calibri" w:hAnsiTheme="minorHAnsi" w:cstheme="minorHAnsi"/>
          <w:sz w:val="22"/>
          <w:szCs w:val="22"/>
        </w:rPr>
        <w:t>,</w:t>
      </w:r>
      <w:r w:rsidR="002722C5" w:rsidRPr="00ED166D">
        <w:rPr>
          <w:rFonts w:asciiTheme="minorHAnsi" w:eastAsia="Calibri" w:hAnsiTheme="minorHAnsi" w:cstheme="minorHAnsi"/>
          <w:sz w:val="22"/>
          <w:szCs w:val="22"/>
        </w:rPr>
        <w:t xml:space="preserve"> w szczególności do: </w:t>
      </w:r>
    </w:p>
    <w:p w14:paraId="0B1A075D" w14:textId="77777777" w:rsidR="002722C5" w:rsidRPr="00ED166D" w:rsidRDefault="00ED166D" w:rsidP="002722C5">
      <w:pPr>
        <w:pStyle w:val="Akapitzlist"/>
        <w:numPr>
          <w:ilvl w:val="1"/>
          <w:numId w:val="1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u</w:t>
      </w:r>
      <w:r w:rsidR="00F4453C" w:rsidRPr="00ED166D">
        <w:rPr>
          <w:rFonts w:asciiTheme="minorHAnsi" w:eastAsia="Calibri" w:hAnsiTheme="minorHAnsi" w:cstheme="minorHAnsi"/>
          <w:sz w:val="22"/>
          <w:szCs w:val="22"/>
        </w:rPr>
        <w:t>dzi</w:t>
      </w:r>
      <w:r>
        <w:rPr>
          <w:rFonts w:asciiTheme="minorHAnsi" w:eastAsia="Calibri" w:hAnsiTheme="minorHAnsi" w:cstheme="minorHAnsi"/>
          <w:sz w:val="22"/>
          <w:szCs w:val="22"/>
        </w:rPr>
        <w:t>ału w spotkaniach i ustaleniach</w:t>
      </w:r>
      <w:r w:rsidR="00F4453C" w:rsidRPr="00ED166D">
        <w:rPr>
          <w:rFonts w:asciiTheme="minorHAnsi" w:eastAsia="Calibri" w:hAnsiTheme="minorHAnsi" w:cstheme="minorHAnsi"/>
          <w:sz w:val="22"/>
          <w:szCs w:val="22"/>
        </w:rPr>
        <w:t xml:space="preserve"> z przedstawicielami Zamawiającego, </w:t>
      </w:r>
      <w:r>
        <w:rPr>
          <w:rFonts w:asciiTheme="minorHAnsi" w:eastAsia="Calibri" w:hAnsiTheme="minorHAnsi" w:cstheme="minorHAnsi"/>
          <w:sz w:val="22"/>
          <w:szCs w:val="22"/>
        </w:rPr>
        <w:t>mających na celu dokonanie</w:t>
      </w:r>
      <w:r w:rsidR="00F4453C" w:rsidRPr="00ED166D">
        <w:rPr>
          <w:rFonts w:asciiTheme="minorHAnsi" w:eastAsia="Calibri" w:hAnsiTheme="minorHAnsi" w:cstheme="minorHAnsi"/>
          <w:sz w:val="22"/>
          <w:szCs w:val="22"/>
        </w:rPr>
        <w:t xml:space="preserve"> uzgodnień w zakresie wypr</w:t>
      </w:r>
      <w:r>
        <w:rPr>
          <w:rFonts w:asciiTheme="minorHAnsi" w:eastAsia="Calibri" w:hAnsiTheme="minorHAnsi" w:cstheme="minorHAnsi"/>
          <w:sz w:val="22"/>
          <w:szCs w:val="22"/>
        </w:rPr>
        <w:t>acowania niezbędnych procedur i </w:t>
      </w:r>
      <w:r w:rsidR="00F4453C" w:rsidRPr="00ED166D">
        <w:rPr>
          <w:rFonts w:asciiTheme="minorHAnsi" w:eastAsia="Calibri" w:hAnsiTheme="minorHAnsi" w:cstheme="minorHAnsi"/>
          <w:sz w:val="22"/>
          <w:szCs w:val="22"/>
        </w:rPr>
        <w:t>dokumentów;</w:t>
      </w:r>
    </w:p>
    <w:p w14:paraId="009924E6" w14:textId="77777777" w:rsidR="00F4453C" w:rsidRPr="00ED166D" w:rsidRDefault="00ED166D" w:rsidP="002722C5">
      <w:pPr>
        <w:pStyle w:val="Akapitzlist"/>
        <w:numPr>
          <w:ilvl w:val="1"/>
          <w:numId w:val="1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z</w:t>
      </w:r>
      <w:r w:rsidR="00F4453C" w:rsidRPr="00ED166D">
        <w:rPr>
          <w:rFonts w:asciiTheme="minorHAnsi" w:eastAsia="Calibri" w:hAnsiTheme="minorHAnsi" w:cstheme="minorHAnsi"/>
          <w:sz w:val="22"/>
          <w:szCs w:val="22"/>
        </w:rPr>
        <w:t xml:space="preserve">aproponowania wszystkich niezbędnych </w:t>
      </w:r>
      <w:r w:rsidR="00BD6F97" w:rsidRPr="00ED166D">
        <w:rPr>
          <w:rFonts w:asciiTheme="minorHAnsi" w:eastAsia="Calibri" w:hAnsiTheme="minorHAnsi" w:cstheme="minorHAnsi"/>
          <w:sz w:val="22"/>
          <w:szCs w:val="22"/>
        </w:rPr>
        <w:t xml:space="preserve">procedur, instrukcji, </w:t>
      </w:r>
      <w:r w:rsidR="00F4453C" w:rsidRPr="00ED166D">
        <w:rPr>
          <w:rFonts w:asciiTheme="minorHAnsi" w:eastAsia="Calibri" w:hAnsiTheme="minorHAnsi" w:cstheme="minorHAnsi"/>
          <w:sz w:val="22"/>
          <w:szCs w:val="22"/>
        </w:rPr>
        <w:t xml:space="preserve">narzędzi, dokumentacji, rozwiązań oraz kryteriów niezbędnych do pozyskania i efektywnego zarządzania grupą TW </w:t>
      </w:r>
      <w:r>
        <w:rPr>
          <w:rFonts w:asciiTheme="minorHAnsi" w:eastAsia="Calibri" w:hAnsiTheme="minorHAnsi" w:cstheme="minorHAnsi"/>
          <w:sz w:val="22"/>
          <w:szCs w:val="22"/>
        </w:rPr>
        <w:t xml:space="preserve">przez Zamawiającego </w:t>
      </w:r>
      <w:r w:rsidR="00F4453C" w:rsidRPr="00ED166D">
        <w:rPr>
          <w:rFonts w:asciiTheme="minorHAnsi" w:eastAsia="Calibri" w:hAnsiTheme="minorHAnsi" w:cstheme="minorHAnsi"/>
          <w:sz w:val="22"/>
          <w:szCs w:val="22"/>
        </w:rPr>
        <w:t>w przyszłości</w:t>
      </w:r>
      <w:r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E29422E" w14:textId="77777777" w:rsidR="00154001" w:rsidRDefault="00A3740E" w:rsidP="009A56D6">
      <w:pPr>
        <w:pStyle w:val="Akapitzlist"/>
        <w:numPr>
          <w:ilvl w:val="1"/>
          <w:numId w:val="27"/>
        </w:num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F1AB8">
        <w:rPr>
          <w:rFonts w:asciiTheme="minorHAnsi" w:eastAsia="Calibri" w:hAnsiTheme="minorHAnsi" w:cstheme="minorHAnsi"/>
          <w:b/>
          <w:sz w:val="22"/>
          <w:szCs w:val="22"/>
        </w:rPr>
        <w:t>Etap</w:t>
      </w:r>
      <w:r w:rsidR="00154001" w:rsidRPr="00BF1AB8">
        <w:rPr>
          <w:rFonts w:asciiTheme="minorHAnsi" w:eastAsia="Calibri" w:hAnsiTheme="minorHAnsi" w:cstheme="minorHAnsi"/>
          <w:b/>
          <w:sz w:val="22"/>
          <w:szCs w:val="22"/>
        </w:rPr>
        <w:t xml:space="preserve"> rekrutacji TW</w:t>
      </w:r>
      <w:r w:rsidR="00154001" w:rsidRPr="00BF1AB8">
        <w:rPr>
          <w:rFonts w:asciiTheme="minorHAnsi" w:eastAsia="Calibri" w:hAnsiTheme="minorHAnsi" w:cstheme="minorHAnsi"/>
          <w:bCs/>
          <w:sz w:val="22"/>
          <w:szCs w:val="22"/>
        </w:rPr>
        <w:t xml:space="preserve">, </w:t>
      </w:r>
      <w:r w:rsidR="00525A03" w:rsidRPr="00BF1AB8">
        <w:rPr>
          <w:rFonts w:asciiTheme="minorHAnsi" w:eastAsia="Calibri" w:hAnsiTheme="minorHAnsi" w:cstheme="minorHAnsi"/>
          <w:bCs/>
          <w:sz w:val="22"/>
          <w:szCs w:val="22"/>
        </w:rPr>
        <w:t>któr</w:t>
      </w:r>
      <w:r w:rsidR="00525A03">
        <w:rPr>
          <w:rFonts w:asciiTheme="minorHAnsi" w:eastAsia="Calibri" w:hAnsiTheme="minorHAnsi" w:cstheme="minorHAnsi"/>
          <w:bCs/>
          <w:sz w:val="22"/>
          <w:szCs w:val="22"/>
        </w:rPr>
        <w:t>y</w:t>
      </w:r>
      <w:r w:rsidR="00525A03" w:rsidRPr="00BF1AB8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ED166D">
        <w:rPr>
          <w:rFonts w:asciiTheme="minorHAnsi" w:eastAsia="Calibri" w:hAnsiTheme="minorHAnsi" w:cstheme="minorHAnsi"/>
          <w:bCs/>
          <w:sz w:val="22"/>
          <w:szCs w:val="22"/>
        </w:rPr>
        <w:t xml:space="preserve">posłuży </w:t>
      </w:r>
      <w:r w:rsidR="00154001" w:rsidRPr="00BF1AB8">
        <w:rPr>
          <w:rFonts w:asciiTheme="minorHAnsi" w:eastAsia="Calibri" w:hAnsiTheme="minorHAnsi" w:cstheme="minorHAnsi"/>
          <w:bCs/>
          <w:sz w:val="22"/>
          <w:szCs w:val="22"/>
        </w:rPr>
        <w:t xml:space="preserve">do </w:t>
      </w:r>
      <w:r w:rsidRPr="00BF1AB8">
        <w:rPr>
          <w:rFonts w:asciiTheme="minorHAnsi" w:eastAsia="Calibri" w:hAnsiTheme="minorHAnsi" w:cstheme="minorHAnsi"/>
          <w:bCs/>
          <w:sz w:val="22"/>
          <w:szCs w:val="22"/>
        </w:rPr>
        <w:t xml:space="preserve">wyłonienia </w:t>
      </w:r>
      <w:r w:rsidR="00ED166D">
        <w:rPr>
          <w:rFonts w:asciiTheme="minorHAnsi" w:eastAsia="Calibri" w:hAnsiTheme="minorHAnsi" w:cstheme="minorHAnsi"/>
          <w:bCs/>
          <w:sz w:val="22"/>
          <w:szCs w:val="22"/>
        </w:rPr>
        <w:t>i zakontraktowania</w:t>
      </w:r>
      <w:r w:rsidR="00BF1AB8" w:rsidRPr="00BF1AB8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C20527" w:rsidRPr="00BF1AB8">
        <w:rPr>
          <w:rFonts w:asciiTheme="minorHAnsi" w:eastAsia="Calibri" w:hAnsiTheme="minorHAnsi" w:cstheme="minorHAnsi"/>
          <w:bCs/>
          <w:sz w:val="22"/>
          <w:szCs w:val="22"/>
        </w:rPr>
        <w:t xml:space="preserve">TW spełniających kluczowe kryteria ustalone w </w:t>
      </w:r>
      <w:r w:rsidRPr="00BF1AB8">
        <w:rPr>
          <w:rFonts w:asciiTheme="minorHAnsi" w:eastAsia="Calibri" w:hAnsiTheme="minorHAnsi" w:cstheme="minorHAnsi"/>
          <w:bCs/>
          <w:sz w:val="22"/>
          <w:szCs w:val="22"/>
        </w:rPr>
        <w:t>poprzednich etapach</w:t>
      </w:r>
      <w:r w:rsidR="00C20527" w:rsidRPr="00BF1AB8">
        <w:rPr>
          <w:rFonts w:asciiTheme="minorHAnsi" w:eastAsia="Calibri" w:hAnsiTheme="minorHAnsi" w:cstheme="minorHAnsi"/>
          <w:bCs/>
          <w:sz w:val="22"/>
          <w:szCs w:val="22"/>
        </w:rPr>
        <w:t>.</w:t>
      </w:r>
      <w:r w:rsidR="00BF1AB8" w:rsidRPr="00BF1AB8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ED166D">
        <w:rPr>
          <w:rFonts w:asciiTheme="minorHAnsi" w:eastAsia="Calibri" w:hAnsiTheme="minorHAnsi" w:cstheme="minorHAnsi"/>
          <w:bCs/>
          <w:sz w:val="22"/>
          <w:szCs w:val="22"/>
        </w:rPr>
        <w:t>Wyłonienie i zakontraktowanie TW</w:t>
      </w:r>
      <w:r w:rsidR="00F87384">
        <w:rPr>
          <w:rFonts w:asciiTheme="minorHAnsi" w:eastAsia="Calibri" w:hAnsiTheme="minorHAnsi" w:cstheme="minorHAnsi"/>
          <w:bCs/>
          <w:sz w:val="22"/>
          <w:szCs w:val="22"/>
        </w:rPr>
        <w:t xml:space="preserve"> zrealizowan</w:t>
      </w:r>
      <w:r w:rsidR="00ED166D">
        <w:rPr>
          <w:rFonts w:asciiTheme="minorHAnsi" w:eastAsia="Calibri" w:hAnsiTheme="minorHAnsi" w:cstheme="minorHAnsi"/>
          <w:bCs/>
          <w:sz w:val="22"/>
          <w:szCs w:val="22"/>
        </w:rPr>
        <w:t>e</w:t>
      </w:r>
      <w:r w:rsidR="00F87384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ED166D">
        <w:rPr>
          <w:rFonts w:asciiTheme="minorHAnsi" w:eastAsia="Calibri" w:hAnsiTheme="minorHAnsi" w:cstheme="minorHAnsi"/>
          <w:bCs/>
          <w:sz w:val="22"/>
          <w:szCs w:val="22"/>
        </w:rPr>
        <w:t xml:space="preserve">będzie </w:t>
      </w:r>
      <w:r w:rsidR="00F87384">
        <w:rPr>
          <w:rFonts w:asciiTheme="minorHAnsi" w:eastAsia="Calibri" w:hAnsiTheme="minorHAnsi" w:cstheme="minorHAnsi"/>
          <w:bCs/>
          <w:sz w:val="22"/>
          <w:szCs w:val="22"/>
        </w:rPr>
        <w:t xml:space="preserve">w ramach oddzielnego postępowania o udzielenie zamówienia publicznego. </w:t>
      </w:r>
      <w:r w:rsidR="00ED166D">
        <w:rPr>
          <w:rFonts w:asciiTheme="minorHAnsi" w:eastAsia="Calibri" w:hAnsiTheme="minorHAnsi" w:cstheme="minorHAnsi"/>
          <w:bCs/>
          <w:sz w:val="22"/>
          <w:szCs w:val="22"/>
        </w:rPr>
        <w:t xml:space="preserve">W ramach tego Etapu, </w:t>
      </w:r>
      <w:r w:rsidR="00F87384">
        <w:rPr>
          <w:rFonts w:asciiTheme="minorHAnsi" w:eastAsia="Calibri" w:hAnsiTheme="minorHAnsi" w:cstheme="minorHAnsi"/>
          <w:bCs/>
          <w:sz w:val="22"/>
          <w:szCs w:val="22"/>
        </w:rPr>
        <w:t>Wykonawca zobowiązany będzie w szczególności do:</w:t>
      </w:r>
    </w:p>
    <w:p w14:paraId="5FDCA225" w14:textId="0634E16E" w:rsidR="00F87384" w:rsidRDefault="00ED166D" w:rsidP="00E06D02">
      <w:pPr>
        <w:pStyle w:val="Akapitzlist"/>
        <w:numPr>
          <w:ilvl w:val="1"/>
          <w:numId w:val="1"/>
        </w:num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</w:rPr>
        <w:t>p</w:t>
      </w:r>
      <w:r w:rsidR="002722C5">
        <w:rPr>
          <w:rFonts w:asciiTheme="minorHAnsi" w:eastAsia="Calibri" w:hAnsiTheme="minorHAnsi" w:cstheme="minorHAnsi"/>
          <w:bCs/>
          <w:sz w:val="22"/>
          <w:szCs w:val="22"/>
        </w:rPr>
        <w:t xml:space="preserve">rzygotowania opisu przedmiotu zamówienia, </w:t>
      </w:r>
      <w:r w:rsidR="00E06D02" w:rsidRPr="00E06D02">
        <w:rPr>
          <w:rFonts w:asciiTheme="minorHAnsi" w:eastAsia="Calibri" w:hAnsiTheme="minorHAnsi" w:cstheme="minorHAnsi"/>
          <w:bCs/>
          <w:sz w:val="22"/>
          <w:szCs w:val="22"/>
        </w:rPr>
        <w:t>analizy innych postępowań o zamówienie publiczne o podobnym zakresie i przedstawienia na jej podstawie materiałów niezbędnych do określenia parametrów postępowania</w:t>
      </w:r>
      <w:r w:rsidR="00F13F8B">
        <w:rPr>
          <w:rFonts w:asciiTheme="minorHAnsi" w:eastAsia="Calibri" w:hAnsiTheme="minorHAnsi" w:cstheme="minorHAnsi"/>
          <w:bCs/>
          <w:sz w:val="22"/>
          <w:szCs w:val="22"/>
        </w:rPr>
        <w:t>,</w:t>
      </w:r>
      <w:r w:rsidR="00E06D02" w:rsidRPr="00E06D02">
        <w:rPr>
          <w:rFonts w:asciiTheme="minorHAnsi" w:eastAsia="Calibri" w:hAnsiTheme="minorHAnsi" w:cstheme="minorHAnsi"/>
          <w:bCs/>
          <w:sz w:val="22"/>
          <w:szCs w:val="22"/>
        </w:rPr>
        <w:t xml:space="preserve"> tj. warunki udziału </w:t>
      </w:r>
      <w:r w:rsidR="00F13F8B">
        <w:rPr>
          <w:rFonts w:asciiTheme="minorHAnsi" w:eastAsia="Calibri" w:hAnsiTheme="minorHAnsi" w:cstheme="minorHAnsi"/>
          <w:bCs/>
          <w:sz w:val="22"/>
          <w:szCs w:val="22"/>
        </w:rPr>
        <w:br/>
      </w:r>
      <w:r w:rsidR="00E06D02" w:rsidRPr="00E06D02">
        <w:rPr>
          <w:rFonts w:asciiTheme="minorHAnsi" w:eastAsia="Calibri" w:hAnsiTheme="minorHAnsi" w:cstheme="minorHAnsi"/>
          <w:bCs/>
          <w:sz w:val="22"/>
          <w:szCs w:val="22"/>
        </w:rPr>
        <w:t>w postępowaniu i kryteria oceny ofert</w:t>
      </w:r>
      <w:r w:rsidR="002722C5">
        <w:rPr>
          <w:rFonts w:asciiTheme="minorHAnsi" w:eastAsia="Calibri" w:hAnsiTheme="minorHAnsi" w:cstheme="minorHAnsi"/>
          <w:bCs/>
          <w:sz w:val="22"/>
          <w:szCs w:val="22"/>
        </w:rPr>
        <w:t>, zgodnie z wytycznymi Zamawiającego;</w:t>
      </w:r>
    </w:p>
    <w:p w14:paraId="2E455D11" w14:textId="0F468672" w:rsidR="002722C5" w:rsidRDefault="00ED166D" w:rsidP="00F87384">
      <w:pPr>
        <w:pStyle w:val="Akapitzlist"/>
        <w:numPr>
          <w:ilvl w:val="1"/>
          <w:numId w:val="1"/>
        </w:num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</w:rPr>
        <w:t>p</w:t>
      </w:r>
      <w:r w:rsidR="002722C5">
        <w:rPr>
          <w:rFonts w:asciiTheme="minorHAnsi" w:eastAsia="Calibri" w:hAnsiTheme="minorHAnsi" w:cstheme="minorHAnsi"/>
          <w:bCs/>
          <w:sz w:val="22"/>
          <w:szCs w:val="22"/>
        </w:rPr>
        <w:t xml:space="preserve">rzygotowania niezbędnych narzędzi do oceny </w:t>
      </w:r>
      <w:r>
        <w:rPr>
          <w:rFonts w:asciiTheme="minorHAnsi" w:eastAsia="Calibri" w:hAnsiTheme="minorHAnsi" w:cstheme="minorHAnsi"/>
          <w:bCs/>
          <w:sz w:val="22"/>
          <w:szCs w:val="22"/>
        </w:rPr>
        <w:t>TW</w:t>
      </w:r>
      <w:r w:rsidR="00E06D02">
        <w:rPr>
          <w:rFonts w:asciiTheme="minorHAnsi" w:eastAsia="Calibri" w:hAnsiTheme="minorHAnsi" w:cstheme="minorHAnsi"/>
          <w:bCs/>
          <w:sz w:val="22"/>
          <w:szCs w:val="22"/>
        </w:rPr>
        <w:t xml:space="preserve"> w ramach kryteriów jakościowych oceny ofert</w:t>
      </w:r>
      <w:r>
        <w:rPr>
          <w:rFonts w:asciiTheme="minorHAnsi" w:eastAsia="Calibri" w:hAnsiTheme="minorHAnsi" w:cstheme="minorHAnsi"/>
          <w:bCs/>
          <w:sz w:val="22"/>
          <w:szCs w:val="22"/>
        </w:rPr>
        <w:t>;</w:t>
      </w:r>
    </w:p>
    <w:p w14:paraId="36101B76" w14:textId="39CEC63B" w:rsidR="002722C5" w:rsidRPr="00BF1AB8" w:rsidRDefault="00ED166D" w:rsidP="00F87384">
      <w:pPr>
        <w:pStyle w:val="Akapitzlist"/>
        <w:numPr>
          <w:ilvl w:val="1"/>
          <w:numId w:val="1"/>
        </w:num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>
        <w:rPr>
          <w:rFonts w:asciiTheme="minorHAnsi" w:eastAsia="Calibri" w:hAnsiTheme="minorHAnsi" w:cstheme="minorHAnsi"/>
          <w:bCs/>
          <w:sz w:val="22"/>
          <w:szCs w:val="22"/>
        </w:rPr>
        <w:t>w</w:t>
      </w:r>
      <w:r w:rsidR="002722C5">
        <w:rPr>
          <w:rFonts w:asciiTheme="minorHAnsi" w:eastAsia="Calibri" w:hAnsiTheme="minorHAnsi" w:cstheme="minorHAnsi"/>
          <w:bCs/>
          <w:sz w:val="22"/>
          <w:szCs w:val="22"/>
        </w:rPr>
        <w:t>zięcia udziału we wszystkich etapach prac komisji przetargowej, w tym we wszystkich spotkaniach z kandydatami na trenerów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– o ile takie spotkania będą przewidziane </w:t>
      </w:r>
      <w:r w:rsidR="00F13F8B">
        <w:rPr>
          <w:rFonts w:asciiTheme="minorHAnsi" w:eastAsia="Calibri" w:hAnsiTheme="minorHAnsi" w:cstheme="minorHAnsi"/>
          <w:bCs/>
          <w:sz w:val="22"/>
          <w:szCs w:val="22"/>
        </w:rPr>
        <w:br/>
      </w:r>
      <w:r>
        <w:rPr>
          <w:rFonts w:asciiTheme="minorHAnsi" w:eastAsia="Calibri" w:hAnsiTheme="minorHAnsi" w:cstheme="minorHAnsi"/>
          <w:bCs/>
          <w:sz w:val="22"/>
          <w:szCs w:val="22"/>
        </w:rPr>
        <w:t>w postępowaniu o udzielenie zamówienia publicznego</w:t>
      </w:r>
      <w:r w:rsidR="00B44846">
        <w:rPr>
          <w:rFonts w:asciiTheme="minorHAnsi" w:eastAsia="Calibri" w:hAnsiTheme="minorHAnsi" w:cstheme="minorHAnsi"/>
          <w:bCs/>
          <w:sz w:val="22"/>
          <w:szCs w:val="22"/>
        </w:rPr>
        <w:t>,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w celu wyłonienia TW. </w:t>
      </w:r>
    </w:p>
    <w:p w14:paraId="22FA3FE2" w14:textId="4C97A1E5" w:rsidR="00C20527" w:rsidRDefault="00A3740E" w:rsidP="009A56D6">
      <w:pPr>
        <w:pStyle w:val="Akapitzlist"/>
        <w:numPr>
          <w:ilvl w:val="1"/>
          <w:numId w:val="27"/>
        </w:num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907AA2">
        <w:rPr>
          <w:rFonts w:asciiTheme="minorHAnsi" w:eastAsia="Calibri" w:hAnsiTheme="minorHAnsi" w:cstheme="minorHAnsi"/>
          <w:b/>
          <w:sz w:val="22"/>
          <w:szCs w:val="22"/>
        </w:rPr>
        <w:t>Etap</w:t>
      </w:r>
      <w:r w:rsidR="00C20527" w:rsidRPr="00907AA2">
        <w:rPr>
          <w:rFonts w:asciiTheme="minorHAnsi" w:eastAsia="Calibri" w:hAnsiTheme="minorHAnsi" w:cstheme="minorHAnsi"/>
          <w:b/>
          <w:sz w:val="22"/>
          <w:szCs w:val="22"/>
        </w:rPr>
        <w:t xml:space="preserve"> wdrożenia TW</w:t>
      </w:r>
      <w:r w:rsidR="00C20527" w:rsidRPr="00BF1AB8">
        <w:rPr>
          <w:rFonts w:asciiTheme="minorHAnsi" w:eastAsia="Calibri" w:hAnsiTheme="minorHAnsi" w:cstheme="minorHAnsi"/>
          <w:bCs/>
          <w:sz w:val="22"/>
          <w:szCs w:val="22"/>
        </w:rPr>
        <w:t>, któr</w:t>
      </w:r>
      <w:r w:rsidRPr="00BF1AB8">
        <w:rPr>
          <w:rFonts w:asciiTheme="minorHAnsi" w:eastAsia="Calibri" w:hAnsiTheme="minorHAnsi" w:cstheme="minorHAnsi"/>
          <w:bCs/>
          <w:sz w:val="22"/>
          <w:szCs w:val="22"/>
        </w:rPr>
        <w:t>y</w:t>
      </w:r>
      <w:r w:rsidR="00C20527" w:rsidRPr="00BF1AB8">
        <w:rPr>
          <w:rFonts w:asciiTheme="minorHAnsi" w:eastAsia="Calibri" w:hAnsiTheme="minorHAnsi" w:cstheme="minorHAnsi"/>
          <w:bCs/>
          <w:sz w:val="22"/>
          <w:szCs w:val="22"/>
        </w:rPr>
        <w:t xml:space="preserve"> ma </w:t>
      </w:r>
      <w:r w:rsidR="00ED166D">
        <w:rPr>
          <w:rFonts w:asciiTheme="minorHAnsi" w:eastAsia="Calibri" w:hAnsiTheme="minorHAnsi" w:cstheme="minorHAnsi"/>
          <w:bCs/>
          <w:sz w:val="22"/>
          <w:szCs w:val="22"/>
        </w:rPr>
        <w:t xml:space="preserve">na celu </w:t>
      </w:r>
      <w:r w:rsidR="00C20527" w:rsidRPr="00BF1AB8">
        <w:rPr>
          <w:rFonts w:asciiTheme="minorHAnsi" w:eastAsia="Calibri" w:hAnsiTheme="minorHAnsi" w:cstheme="minorHAnsi"/>
          <w:bCs/>
          <w:sz w:val="22"/>
          <w:szCs w:val="22"/>
        </w:rPr>
        <w:t>przygotować zespół TW do efektywnego wykonywania działań szkoleniowo-rozwojowych</w:t>
      </w:r>
      <w:r w:rsidRPr="00BF1AB8">
        <w:rPr>
          <w:rFonts w:asciiTheme="minorHAnsi" w:eastAsia="Calibri" w:hAnsiTheme="minorHAnsi" w:cstheme="minorHAnsi"/>
          <w:bCs/>
          <w:sz w:val="22"/>
          <w:szCs w:val="22"/>
        </w:rPr>
        <w:t xml:space="preserve"> w CIRF</w:t>
      </w:r>
      <w:r w:rsidR="005B247C" w:rsidRPr="00BF1AB8">
        <w:rPr>
          <w:rFonts w:asciiTheme="minorHAnsi" w:eastAsia="Calibri" w:hAnsiTheme="minorHAnsi" w:cstheme="minorHAnsi"/>
          <w:bCs/>
          <w:sz w:val="22"/>
          <w:szCs w:val="22"/>
        </w:rPr>
        <w:t xml:space="preserve"> i zakończyć się weryfikacją narzędzi i rozwiązań przyjętych na etapie projektowania</w:t>
      </w:r>
      <w:r w:rsidR="00C20527" w:rsidRPr="00BF1AB8">
        <w:rPr>
          <w:rFonts w:asciiTheme="minorHAnsi" w:eastAsia="Calibri" w:hAnsiTheme="minorHAnsi" w:cstheme="minorHAnsi"/>
          <w:bCs/>
          <w:sz w:val="22"/>
          <w:szCs w:val="22"/>
        </w:rPr>
        <w:t>.</w:t>
      </w:r>
      <w:r w:rsidR="001D523F">
        <w:rPr>
          <w:rFonts w:asciiTheme="minorHAnsi" w:eastAsia="Calibri" w:hAnsiTheme="minorHAnsi" w:cstheme="minorHAnsi"/>
          <w:bCs/>
          <w:sz w:val="22"/>
          <w:szCs w:val="22"/>
        </w:rPr>
        <w:t xml:space="preserve"> W przypadku konieczności wprowadzenia modyfikacji </w:t>
      </w:r>
      <w:r w:rsidR="00F13F8B">
        <w:rPr>
          <w:rFonts w:asciiTheme="minorHAnsi" w:eastAsia="Calibri" w:hAnsiTheme="minorHAnsi" w:cstheme="minorHAnsi"/>
          <w:bCs/>
          <w:sz w:val="22"/>
          <w:szCs w:val="22"/>
        </w:rPr>
        <w:br/>
      </w:r>
      <w:r w:rsidR="001D523F">
        <w:rPr>
          <w:rFonts w:asciiTheme="minorHAnsi" w:eastAsia="Calibri" w:hAnsiTheme="minorHAnsi" w:cstheme="minorHAnsi"/>
          <w:bCs/>
          <w:sz w:val="22"/>
          <w:szCs w:val="22"/>
        </w:rPr>
        <w:t>w narzędziach</w:t>
      </w:r>
      <w:r w:rsidR="00BD6F97">
        <w:rPr>
          <w:rFonts w:asciiTheme="minorHAnsi" w:eastAsia="Calibri" w:hAnsiTheme="minorHAnsi" w:cstheme="minorHAnsi"/>
          <w:bCs/>
          <w:sz w:val="22"/>
          <w:szCs w:val="22"/>
        </w:rPr>
        <w:t>/</w:t>
      </w:r>
      <w:r w:rsidR="00474E68">
        <w:rPr>
          <w:rFonts w:asciiTheme="minorHAnsi" w:eastAsia="Calibri" w:hAnsiTheme="minorHAnsi" w:cstheme="minorHAnsi"/>
          <w:bCs/>
          <w:sz w:val="22"/>
          <w:szCs w:val="22"/>
        </w:rPr>
        <w:t xml:space="preserve">rozwiązaniach/dokumentacji, </w:t>
      </w:r>
      <w:r w:rsidR="001D523F">
        <w:rPr>
          <w:rFonts w:asciiTheme="minorHAnsi" w:eastAsia="Calibri" w:hAnsiTheme="minorHAnsi" w:cstheme="minorHAnsi"/>
          <w:bCs/>
          <w:sz w:val="22"/>
          <w:szCs w:val="22"/>
        </w:rPr>
        <w:t xml:space="preserve">Wykonawca zobowiązany jest do dokonania stosownych zmian. </w:t>
      </w:r>
    </w:p>
    <w:p w14:paraId="7571758C" w14:textId="77777777" w:rsidR="00F87384" w:rsidRPr="009A56D6" w:rsidRDefault="00F87384" w:rsidP="00F87384">
      <w:pPr>
        <w:pStyle w:val="Akapitzlist"/>
        <w:numPr>
          <w:ilvl w:val="0"/>
          <w:numId w:val="7"/>
        </w:numPr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A56D6">
        <w:rPr>
          <w:rFonts w:asciiTheme="minorHAnsi" w:eastAsia="Calibri" w:hAnsiTheme="minorHAnsi" w:cstheme="minorHAnsi"/>
          <w:sz w:val="22"/>
          <w:szCs w:val="22"/>
        </w:rPr>
        <w:t xml:space="preserve">Na etapie składania ofert Wykonawca zobowiązany jest do przedstawienia rekomendowanego sposobu realizacji poszczególnych etapów Projektu, wskazując do każdego z etapów minimum: </w:t>
      </w:r>
    </w:p>
    <w:p w14:paraId="515FD082" w14:textId="77777777" w:rsidR="008F4CCE" w:rsidRPr="008F4CCE" w:rsidRDefault="008F4CCE" w:rsidP="008F4CCE">
      <w:pPr>
        <w:pStyle w:val="Akapitzlist"/>
        <w:numPr>
          <w:ilvl w:val="0"/>
          <w:numId w:val="3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F4CCE">
        <w:rPr>
          <w:rFonts w:asciiTheme="minorHAnsi" w:eastAsia="Calibri" w:hAnsiTheme="minorHAnsi" w:cstheme="minorHAnsi"/>
          <w:sz w:val="22"/>
          <w:szCs w:val="22"/>
        </w:rPr>
        <w:t>cel/e etapu;</w:t>
      </w:r>
    </w:p>
    <w:p w14:paraId="63CEE48A" w14:textId="302F99BA" w:rsidR="008F4CCE" w:rsidRPr="008F4CCE" w:rsidRDefault="008F4CCE" w:rsidP="008F4CCE">
      <w:pPr>
        <w:pStyle w:val="Akapitzlist"/>
        <w:numPr>
          <w:ilvl w:val="0"/>
          <w:numId w:val="3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F4CCE">
        <w:rPr>
          <w:rFonts w:asciiTheme="minorHAnsi" w:eastAsia="Calibri" w:hAnsiTheme="minorHAnsi" w:cstheme="minorHAnsi"/>
          <w:sz w:val="22"/>
          <w:szCs w:val="22"/>
        </w:rPr>
        <w:t>tzw. kamienie milowe niezbędne do zrealizowania celu/cel</w:t>
      </w:r>
      <w:r w:rsidR="00F0203B">
        <w:rPr>
          <w:rFonts w:asciiTheme="minorHAnsi" w:eastAsia="Calibri" w:hAnsiTheme="minorHAnsi" w:cstheme="minorHAnsi"/>
          <w:sz w:val="22"/>
          <w:szCs w:val="22"/>
        </w:rPr>
        <w:t>ów</w:t>
      </w:r>
      <w:r w:rsidR="00230AF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8F4CCE">
        <w:rPr>
          <w:rFonts w:asciiTheme="minorHAnsi" w:eastAsia="Calibri" w:hAnsiTheme="minorHAnsi" w:cstheme="minorHAnsi"/>
          <w:sz w:val="22"/>
          <w:szCs w:val="22"/>
        </w:rPr>
        <w:t>danego etapu;</w:t>
      </w:r>
    </w:p>
    <w:p w14:paraId="13226FC2" w14:textId="77777777" w:rsidR="008F4CCE" w:rsidRPr="008F4CCE" w:rsidRDefault="008F4CCE" w:rsidP="008F4CCE">
      <w:pPr>
        <w:pStyle w:val="Akapitzlist"/>
        <w:numPr>
          <w:ilvl w:val="0"/>
          <w:numId w:val="3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F4CCE">
        <w:rPr>
          <w:rFonts w:asciiTheme="minorHAnsi" w:eastAsia="Calibri" w:hAnsiTheme="minorHAnsi" w:cstheme="minorHAnsi"/>
          <w:sz w:val="22"/>
          <w:szCs w:val="22"/>
        </w:rPr>
        <w:t xml:space="preserve">proponowane produkty/narzędzia/dokumenty/instrukcje/itp. wypracowane w poszczególnych etapach; </w:t>
      </w:r>
    </w:p>
    <w:p w14:paraId="2B260EFD" w14:textId="77777777" w:rsidR="008F4CCE" w:rsidRPr="008F4CCE" w:rsidRDefault="008F4CCE" w:rsidP="008F4CCE">
      <w:pPr>
        <w:pStyle w:val="Akapitzlist"/>
        <w:numPr>
          <w:ilvl w:val="0"/>
          <w:numId w:val="3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F4CCE">
        <w:rPr>
          <w:rFonts w:asciiTheme="minorHAnsi" w:eastAsia="Calibri" w:hAnsiTheme="minorHAnsi" w:cstheme="minorHAnsi"/>
          <w:sz w:val="22"/>
          <w:szCs w:val="22"/>
        </w:rPr>
        <w:t>szacowane zaangażowanie czasowe konsultanta do realizacji danego etapu, w tym określenie poszczególnych zadań realizowanych w danym etapie wraz ze wskazaniem do każdego z nich zaangażowania czasowego konsultanta. Minimalna jednostka czasowego zaangażowania konsultanta do każdego zadania wynosi 30 minut.</w:t>
      </w:r>
    </w:p>
    <w:p w14:paraId="6E19CB83" w14:textId="77777777" w:rsidR="008F4CCE" w:rsidRPr="008F4CCE" w:rsidRDefault="008F4CCE" w:rsidP="008F4CCE">
      <w:pPr>
        <w:pStyle w:val="Akapitzlist"/>
        <w:numPr>
          <w:ilvl w:val="0"/>
          <w:numId w:val="30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F4CCE">
        <w:rPr>
          <w:rFonts w:asciiTheme="minorHAnsi" w:eastAsia="Calibri" w:hAnsiTheme="minorHAnsi" w:cstheme="minorHAnsi"/>
          <w:sz w:val="22"/>
          <w:szCs w:val="22"/>
        </w:rPr>
        <w:t xml:space="preserve">ewentualne ryzyka danego etapu (jeśli dotyczy).  </w:t>
      </w:r>
    </w:p>
    <w:p w14:paraId="28CD6137" w14:textId="77777777" w:rsidR="00157F8A" w:rsidRPr="00267D60" w:rsidRDefault="00157F8A" w:rsidP="00157F8A">
      <w:pPr>
        <w:shd w:val="clear" w:color="auto" w:fill="BFBFBF" w:themeFill="background1" w:themeFillShade="BF"/>
        <w:ind w:left="76" w:firstLine="66"/>
        <w:jc w:val="center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p w14:paraId="6A174814" w14:textId="77777777" w:rsidR="00157F8A" w:rsidRPr="00267D60" w:rsidRDefault="001D523F" w:rsidP="00DA1B7C">
      <w:pPr>
        <w:pStyle w:val="Styl1"/>
        <w:numPr>
          <w:ilvl w:val="0"/>
          <w:numId w:val="4"/>
        </w:numPr>
        <w:rPr>
          <w:rFonts w:eastAsia="Calibri" w:cstheme="minorHAnsi"/>
          <w:b/>
          <w:color w:val="auto"/>
          <w:sz w:val="22"/>
          <w:szCs w:val="22"/>
        </w:rPr>
      </w:pPr>
      <w:r>
        <w:rPr>
          <w:rFonts w:eastAsia="Calibri" w:cstheme="minorHAnsi"/>
          <w:b/>
          <w:color w:val="auto"/>
          <w:sz w:val="22"/>
          <w:szCs w:val="22"/>
        </w:rPr>
        <w:t xml:space="preserve">WYMAGANIA DOTYCZĄCE WYKONAWCY </w:t>
      </w:r>
    </w:p>
    <w:p w14:paraId="1A3523F3" w14:textId="77777777" w:rsidR="00157F8A" w:rsidRPr="00267D60" w:rsidRDefault="00157F8A" w:rsidP="00157F8A">
      <w:pPr>
        <w:shd w:val="clear" w:color="auto" w:fill="BFBFBF" w:themeFill="background1" w:themeFillShade="BF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3B0DE59" w14:textId="77777777" w:rsidR="0022261D" w:rsidRPr="00267D60" w:rsidRDefault="0022261D" w:rsidP="00F51B6C">
      <w:pPr>
        <w:rPr>
          <w:rFonts w:asciiTheme="minorHAnsi" w:eastAsia="Calibri" w:hAnsiTheme="minorHAnsi" w:cstheme="minorHAnsi"/>
          <w:sz w:val="22"/>
          <w:szCs w:val="22"/>
        </w:rPr>
      </w:pPr>
    </w:p>
    <w:p w14:paraId="334EB13C" w14:textId="77777777" w:rsidR="009A435E" w:rsidRDefault="009A435E" w:rsidP="00744D98">
      <w:pPr>
        <w:pStyle w:val="Akapitzlist"/>
        <w:numPr>
          <w:ilvl w:val="0"/>
          <w:numId w:val="25"/>
        </w:num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267D60">
        <w:rPr>
          <w:rFonts w:asciiTheme="minorHAnsi" w:eastAsia="Calibri" w:hAnsiTheme="minorHAnsi" w:cstheme="minorHAnsi"/>
          <w:b/>
          <w:sz w:val="22"/>
          <w:szCs w:val="22"/>
        </w:rPr>
        <w:t xml:space="preserve">WYMAGANIA DOT. DOŚWIADCZENIA </w:t>
      </w:r>
      <w:r w:rsidR="00481B34">
        <w:rPr>
          <w:rFonts w:asciiTheme="minorHAnsi" w:eastAsia="Calibri" w:hAnsiTheme="minorHAnsi" w:cstheme="minorHAnsi"/>
          <w:b/>
          <w:sz w:val="22"/>
          <w:szCs w:val="22"/>
        </w:rPr>
        <w:t>KONSULTANTA</w:t>
      </w:r>
    </w:p>
    <w:p w14:paraId="6CF20769" w14:textId="77777777" w:rsidR="00474E68" w:rsidRDefault="00474E68" w:rsidP="00744D98">
      <w:pPr>
        <w:pStyle w:val="Akapitzlist"/>
        <w:ind w:left="284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C134554" w14:textId="1FA08B93" w:rsidR="00720738" w:rsidRPr="00267D60" w:rsidRDefault="00720738" w:rsidP="00744D98">
      <w:pPr>
        <w:pStyle w:val="Akapitzlist"/>
        <w:ind w:left="284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720738">
        <w:rPr>
          <w:rFonts w:asciiTheme="minorHAnsi" w:eastAsia="Calibri" w:hAnsiTheme="minorHAnsi" w:cstheme="minorHAnsi"/>
          <w:b/>
          <w:sz w:val="22"/>
          <w:szCs w:val="22"/>
        </w:rPr>
        <w:t>Zamawiający wymaga, aby Wykonawca skierował do realizacji za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mówienia </w:t>
      </w:r>
      <w:r w:rsidR="00E06D02">
        <w:rPr>
          <w:rFonts w:asciiTheme="minorHAnsi" w:eastAsia="Calibri" w:hAnsiTheme="minorHAnsi" w:cstheme="minorHAnsi"/>
          <w:b/>
          <w:sz w:val="22"/>
          <w:szCs w:val="22"/>
        </w:rPr>
        <w:t xml:space="preserve">co najmniej </w:t>
      </w:r>
      <w:r w:rsidR="001D523F">
        <w:rPr>
          <w:rFonts w:asciiTheme="minorHAnsi" w:eastAsia="Calibri" w:hAnsiTheme="minorHAnsi" w:cstheme="minorHAnsi"/>
          <w:b/>
          <w:sz w:val="22"/>
          <w:szCs w:val="22"/>
        </w:rPr>
        <w:t>1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1D523F">
        <w:rPr>
          <w:rFonts w:asciiTheme="minorHAnsi" w:eastAsia="Calibri" w:hAnsiTheme="minorHAnsi" w:cstheme="minorHAnsi"/>
          <w:b/>
          <w:sz w:val="22"/>
          <w:szCs w:val="22"/>
        </w:rPr>
        <w:t>Konsultanta</w:t>
      </w:r>
      <w:r w:rsidR="00474E68">
        <w:rPr>
          <w:rFonts w:asciiTheme="minorHAnsi" w:eastAsia="Calibri" w:hAnsiTheme="minorHAnsi" w:cstheme="minorHAnsi"/>
          <w:b/>
          <w:sz w:val="22"/>
          <w:szCs w:val="22"/>
        </w:rPr>
        <w:t xml:space="preserve"> o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posiadanym doświadczeniu</w:t>
      </w:r>
      <w:r w:rsidRPr="00720738">
        <w:rPr>
          <w:rFonts w:asciiTheme="minorHAnsi" w:eastAsia="Calibri" w:hAnsiTheme="minorHAnsi" w:cstheme="minorHAnsi"/>
          <w:b/>
          <w:sz w:val="22"/>
          <w:szCs w:val="22"/>
        </w:rPr>
        <w:t>:</w:t>
      </w:r>
    </w:p>
    <w:p w14:paraId="2A57567F" w14:textId="6F996432" w:rsidR="009A435E" w:rsidRDefault="00481B34" w:rsidP="00474E68">
      <w:pPr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E15BA">
        <w:rPr>
          <w:rFonts w:asciiTheme="minorHAnsi" w:hAnsiTheme="minorHAnsi" w:cstheme="minorHAnsi"/>
          <w:sz w:val="22"/>
          <w:szCs w:val="22"/>
        </w:rPr>
        <w:t xml:space="preserve">Konsultant </w:t>
      </w:r>
      <w:r w:rsidR="00002FAC">
        <w:rPr>
          <w:rFonts w:asciiTheme="minorHAnsi" w:hAnsiTheme="minorHAnsi" w:cstheme="minorHAnsi"/>
          <w:sz w:val="22"/>
          <w:szCs w:val="22"/>
        </w:rPr>
        <w:t xml:space="preserve">dedykowany do realizacji </w:t>
      </w:r>
      <w:r w:rsidR="00474E68">
        <w:rPr>
          <w:rFonts w:asciiTheme="minorHAnsi" w:hAnsiTheme="minorHAnsi" w:cstheme="minorHAnsi"/>
          <w:sz w:val="22"/>
          <w:szCs w:val="22"/>
        </w:rPr>
        <w:t>P</w:t>
      </w:r>
      <w:r w:rsidR="00002FAC">
        <w:rPr>
          <w:rFonts w:asciiTheme="minorHAnsi" w:hAnsiTheme="minorHAnsi" w:cstheme="minorHAnsi"/>
          <w:sz w:val="22"/>
          <w:szCs w:val="22"/>
        </w:rPr>
        <w:t xml:space="preserve">rojektu musi posiadać </w:t>
      </w:r>
      <w:r w:rsidR="00474E68">
        <w:rPr>
          <w:rFonts w:asciiTheme="minorHAnsi" w:hAnsiTheme="minorHAnsi" w:cstheme="minorHAnsi"/>
          <w:sz w:val="22"/>
          <w:szCs w:val="22"/>
        </w:rPr>
        <w:t xml:space="preserve">doświadczenie w zakresie realizacji projektów Zespołu Trenerów wewnętrznych, w tym </w:t>
      </w:r>
      <w:r w:rsidR="00002FAC" w:rsidRPr="007E15BA">
        <w:rPr>
          <w:rFonts w:asciiTheme="minorHAnsi" w:hAnsiTheme="minorHAnsi" w:cstheme="minorHAnsi"/>
          <w:sz w:val="22"/>
          <w:szCs w:val="22"/>
        </w:rPr>
        <w:t>zr</w:t>
      </w:r>
      <w:r w:rsidR="00002FAC" w:rsidRPr="007E15BA">
        <w:rPr>
          <w:rFonts w:asciiTheme="minorHAnsi" w:eastAsia="Calibri" w:hAnsiTheme="minorHAnsi" w:cstheme="minorHAnsi"/>
          <w:sz w:val="22"/>
          <w:szCs w:val="22"/>
        </w:rPr>
        <w:t>ealizował</w:t>
      </w:r>
      <w:r w:rsidRPr="007E15B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7E15B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minimum </w:t>
      </w:r>
      <w:r w:rsidR="001F3E7F">
        <w:rPr>
          <w:rFonts w:asciiTheme="minorHAnsi" w:eastAsia="Calibri" w:hAnsiTheme="minorHAnsi" w:cstheme="minorHAnsi"/>
          <w:b/>
          <w:bCs/>
          <w:sz w:val="22"/>
          <w:szCs w:val="22"/>
        </w:rPr>
        <w:t>1</w:t>
      </w:r>
      <w:r w:rsidR="001F3E7F" w:rsidRPr="007E15B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7E15B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projekt </w:t>
      </w:r>
      <w:r w:rsidR="007E15BA" w:rsidRPr="007E15B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w zakresie </w:t>
      </w:r>
      <w:r w:rsidR="007E15BA" w:rsidRPr="007E15BA">
        <w:rPr>
          <w:rFonts w:asciiTheme="minorHAnsi" w:eastAsia="Calibri" w:hAnsiTheme="minorHAnsi" w:cstheme="minorHAnsi"/>
          <w:b/>
          <w:bCs/>
          <w:sz w:val="22"/>
          <w:szCs w:val="22"/>
        </w:rPr>
        <w:lastRenderedPageBreak/>
        <w:t>s</w:t>
      </w:r>
      <w:r w:rsidR="004F50DE" w:rsidRPr="007E15BA">
        <w:rPr>
          <w:rFonts w:asciiTheme="minorHAnsi" w:eastAsia="Calibri" w:hAnsiTheme="minorHAnsi" w:cstheme="minorHAnsi"/>
          <w:b/>
          <w:bCs/>
          <w:sz w:val="22"/>
          <w:szCs w:val="22"/>
        </w:rPr>
        <w:t>tworzenia</w:t>
      </w:r>
      <w:r w:rsidR="005B1076">
        <w:rPr>
          <w:rFonts w:asciiTheme="minorHAnsi" w:eastAsia="Calibri" w:hAnsiTheme="minorHAnsi" w:cstheme="minorHAnsi"/>
          <w:b/>
          <w:bCs/>
          <w:sz w:val="22"/>
          <w:szCs w:val="22"/>
        </w:rPr>
        <w:t>/wdrożenia</w:t>
      </w:r>
      <w:r w:rsidR="001D523F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7E15B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Zespołu </w:t>
      </w:r>
      <w:r w:rsidR="004F50DE" w:rsidRPr="007E15B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Trenerów Wewnętrznych, </w:t>
      </w:r>
      <w:r w:rsidR="007E15BA" w:rsidRPr="007E15BA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="007E15BA" w:rsidRPr="007E15BA">
        <w:rPr>
          <w:rFonts w:asciiTheme="minorHAnsi" w:eastAsia="Calibri" w:hAnsiTheme="minorHAnsi" w:cstheme="minorHAnsi"/>
          <w:sz w:val="22"/>
          <w:szCs w:val="22"/>
        </w:rPr>
        <w:t xml:space="preserve"> w okresie ostatnich </w:t>
      </w:r>
      <w:r w:rsidR="001F3E7F">
        <w:rPr>
          <w:rFonts w:asciiTheme="minorHAnsi" w:eastAsia="Calibri" w:hAnsiTheme="minorHAnsi" w:cstheme="minorHAnsi"/>
          <w:sz w:val="22"/>
          <w:szCs w:val="22"/>
        </w:rPr>
        <w:t>10</w:t>
      </w:r>
      <w:r w:rsidR="001F3E7F" w:rsidRPr="007E15B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E15BA" w:rsidRPr="007E15BA">
        <w:rPr>
          <w:rFonts w:asciiTheme="minorHAnsi" w:eastAsia="Calibri" w:hAnsiTheme="minorHAnsi" w:cstheme="minorHAnsi"/>
          <w:sz w:val="22"/>
          <w:szCs w:val="22"/>
        </w:rPr>
        <w:t>lat od dnia ogłoszenia niniejszego zapytania</w:t>
      </w:r>
      <w:r w:rsidR="004F50DE" w:rsidRPr="007E15BA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739E1BB4" w14:textId="77777777" w:rsidR="00474E68" w:rsidRPr="00474E68" w:rsidRDefault="00474E68" w:rsidP="00474E68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399B2DE" w14:textId="77777777" w:rsidR="009A56D6" w:rsidRPr="009A56D6" w:rsidRDefault="00984D1F" w:rsidP="009A56D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B1076">
        <w:rPr>
          <w:rFonts w:asciiTheme="minorHAnsi" w:eastAsia="Calibri" w:hAnsiTheme="minorHAnsi" w:cstheme="minorHAnsi"/>
          <w:b/>
          <w:sz w:val="22"/>
          <w:szCs w:val="22"/>
        </w:rPr>
        <w:t xml:space="preserve">ZADANIA </w:t>
      </w:r>
      <w:r w:rsidR="00DE02D1" w:rsidRPr="005B1076">
        <w:rPr>
          <w:rFonts w:asciiTheme="minorHAnsi" w:eastAsia="Calibri" w:hAnsiTheme="minorHAnsi" w:cstheme="minorHAnsi"/>
          <w:b/>
          <w:sz w:val="22"/>
          <w:szCs w:val="22"/>
        </w:rPr>
        <w:t>WYKONAWCY</w:t>
      </w:r>
      <w:r w:rsidRPr="005B1076">
        <w:rPr>
          <w:rFonts w:asciiTheme="minorHAnsi" w:eastAsia="Calibri" w:hAnsiTheme="minorHAnsi" w:cstheme="minorHAnsi"/>
          <w:b/>
          <w:sz w:val="22"/>
          <w:szCs w:val="22"/>
        </w:rPr>
        <w:t xml:space="preserve"> W TRAKCIE REALIZACJI </w:t>
      </w:r>
      <w:r w:rsidR="00D36EBA" w:rsidRPr="005B1076">
        <w:rPr>
          <w:rFonts w:asciiTheme="minorHAnsi" w:eastAsia="Calibri" w:hAnsiTheme="minorHAnsi" w:cstheme="minorHAnsi"/>
          <w:b/>
          <w:sz w:val="22"/>
          <w:szCs w:val="22"/>
        </w:rPr>
        <w:t>P</w:t>
      </w:r>
      <w:r w:rsidR="005B1076">
        <w:rPr>
          <w:rFonts w:asciiTheme="minorHAnsi" w:eastAsia="Calibri" w:hAnsiTheme="minorHAnsi" w:cstheme="minorHAnsi"/>
          <w:b/>
          <w:sz w:val="22"/>
          <w:szCs w:val="22"/>
        </w:rPr>
        <w:t>ROJEKTU</w:t>
      </w:r>
      <w:r w:rsidR="000F5E24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0A6FA679" w14:textId="77777777" w:rsidR="00301718" w:rsidRPr="005B1076" w:rsidRDefault="00474E68" w:rsidP="009A56D6">
      <w:pPr>
        <w:pStyle w:val="Akapitzlist"/>
        <w:numPr>
          <w:ilvl w:val="0"/>
          <w:numId w:val="29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Wykonawca zobowiązany jest do r</w:t>
      </w:r>
      <w:r w:rsidR="00984D1F" w:rsidRPr="005B1076">
        <w:rPr>
          <w:rFonts w:asciiTheme="minorHAnsi" w:eastAsia="Calibri" w:hAnsiTheme="minorHAnsi" w:cstheme="minorHAnsi"/>
          <w:sz w:val="22"/>
          <w:szCs w:val="22"/>
        </w:rPr>
        <w:t>ealizacj</w:t>
      </w:r>
      <w:r>
        <w:rPr>
          <w:rFonts w:asciiTheme="minorHAnsi" w:eastAsia="Calibri" w:hAnsiTheme="minorHAnsi" w:cstheme="minorHAnsi"/>
          <w:sz w:val="22"/>
          <w:szCs w:val="22"/>
        </w:rPr>
        <w:t>i</w:t>
      </w:r>
      <w:r w:rsidR="00984D1F" w:rsidRPr="005B107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24FA0" w:rsidRPr="005B1076">
        <w:rPr>
          <w:rFonts w:asciiTheme="minorHAnsi" w:eastAsia="Calibri" w:hAnsiTheme="minorHAnsi" w:cstheme="minorHAnsi"/>
          <w:sz w:val="22"/>
          <w:szCs w:val="22"/>
        </w:rPr>
        <w:t>poszczególn</w:t>
      </w:r>
      <w:r w:rsidR="00375EBF" w:rsidRPr="005B1076">
        <w:rPr>
          <w:rFonts w:asciiTheme="minorHAnsi" w:eastAsia="Calibri" w:hAnsiTheme="minorHAnsi" w:cstheme="minorHAnsi"/>
          <w:sz w:val="22"/>
          <w:szCs w:val="22"/>
        </w:rPr>
        <w:t>ych</w:t>
      </w:r>
      <w:r w:rsidR="00A24FA0" w:rsidRPr="005B1076">
        <w:rPr>
          <w:rFonts w:asciiTheme="minorHAnsi" w:eastAsia="Calibri" w:hAnsiTheme="minorHAnsi" w:cstheme="minorHAnsi"/>
          <w:sz w:val="22"/>
          <w:szCs w:val="22"/>
        </w:rPr>
        <w:t xml:space="preserve"> etap</w:t>
      </w:r>
      <w:r w:rsidR="00375EBF" w:rsidRPr="005B1076">
        <w:rPr>
          <w:rFonts w:asciiTheme="minorHAnsi" w:eastAsia="Calibri" w:hAnsiTheme="minorHAnsi" w:cstheme="minorHAnsi"/>
          <w:sz w:val="22"/>
          <w:szCs w:val="22"/>
        </w:rPr>
        <w:t>ów</w:t>
      </w:r>
      <w:r w:rsidR="00A24FA0" w:rsidRPr="005B107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474E68">
        <w:rPr>
          <w:rFonts w:asciiTheme="minorHAnsi" w:eastAsia="Calibri" w:hAnsiTheme="minorHAnsi" w:cstheme="minorHAnsi"/>
          <w:sz w:val="22"/>
          <w:szCs w:val="22"/>
        </w:rPr>
        <w:t>PTW</w:t>
      </w:r>
      <w:r w:rsidR="000F5E24" w:rsidRPr="00474E6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84D1F" w:rsidRPr="00474E68">
        <w:rPr>
          <w:rFonts w:asciiTheme="minorHAnsi" w:eastAsia="Calibri" w:hAnsiTheme="minorHAnsi" w:cstheme="minorHAnsi"/>
          <w:sz w:val="22"/>
          <w:szCs w:val="22"/>
        </w:rPr>
        <w:t>z należytą starannością,</w:t>
      </w:r>
      <w:r w:rsidR="00A24FA0" w:rsidRPr="00474E6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474E68">
        <w:rPr>
          <w:rFonts w:asciiTheme="minorHAnsi" w:hAnsiTheme="minorHAnsi" w:cstheme="minorHAnsi"/>
          <w:sz w:val="22"/>
          <w:szCs w:val="22"/>
        </w:rPr>
        <w:t>z </w:t>
      </w:r>
      <w:r w:rsidR="00984D1F" w:rsidRPr="00474E68">
        <w:rPr>
          <w:rFonts w:asciiTheme="minorHAnsi" w:hAnsiTheme="minorHAnsi" w:cstheme="minorHAnsi"/>
          <w:sz w:val="22"/>
          <w:szCs w:val="22"/>
        </w:rPr>
        <w:t xml:space="preserve">uwzględnieniem obowiązujących przepisów prawa, standardów i reguł wykonywania prac objętych </w:t>
      </w:r>
      <w:r w:rsidR="000C685B" w:rsidRPr="00474E68">
        <w:rPr>
          <w:rFonts w:asciiTheme="minorHAnsi" w:hAnsiTheme="minorHAnsi" w:cstheme="minorHAnsi"/>
          <w:sz w:val="22"/>
          <w:szCs w:val="22"/>
        </w:rPr>
        <w:t>umową</w:t>
      </w:r>
      <w:r w:rsidR="00984D1F" w:rsidRPr="00474E68">
        <w:rPr>
          <w:rFonts w:asciiTheme="minorHAnsi" w:hAnsiTheme="minorHAnsi" w:cstheme="minorHAnsi"/>
          <w:sz w:val="22"/>
          <w:szCs w:val="22"/>
        </w:rPr>
        <w:t>, a także zasad etyki zawodowej, przy dbałości o interesy Zamawiającego.</w:t>
      </w:r>
    </w:p>
    <w:p w14:paraId="78522FCB" w14:textId="77777777" w:rsidR="00301718" w:rsidRPr="00474E68" w:rsidRDefault="00474E68" w:rsidP="009A56D6">
      <w:pPr>
        <w:pStyle w:val="Akapitzlist"/>
        <w:numPr>
          <w:ilvl w:val="0"/>
          <w:numId w:val="29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474E68">
        <w:rPr>
          <w:rFonts w:asciiTheme="minorHAnsi" w:hAnsiTheme="minorHAnsi" w:cstheme="minorHAnsi"/>
          <w:sz w:val="22"/>
          <w:szCs w:val="22"/>
        </w:rPr>
        <w:t>Wykonawca zobowiązanych jest do u</w:t>
      </w:r>
      <w:r w:rsidR="00A03AFC" w:rsidRPr="00474E68">
        <w:rPr>
          <w:rFonts w:asciiTheme="minorHAnsi" w:hAnsiTheme="minorHAnsi" w:cstheme="minorHAnsi"/>
          <w:sz w:val="22"/>
          <w:szCs w:val="22"/>
        </w:rPr>
        <w:t>dzielani</w:t>
      </w:r>
      <w:r w:rsidRPr="00474E68">
        <w:rPr>
          <w:rFonts w:asciiTheme="minorHAnsi" w:hAnsiTheme="minorHAnsi" w:cstheme="minorHAnsi"/>
          <w:sz w:val="22"/>
          <w:szCs w:val="22"/>
        </w:rPr>
        <w:t>a</w:t>
      </w:r>
      <w:r w:rsidR="00A03AFC" w:rsidRPr="00474E68">
        <w:rPr>
          <w:rFonts w:asciiTheme="minorHAnsi" w:hAnsiTheme="minorHAnsi" w:cstheme="minorHAnsi"/>
          <w:sz w:val="22"/>
          <w:szCs w:val="22"/>
        </w:rPr>
        <w:t xml:space="preserve"> odpowiedzi na pojawiające się pytania i wątpliwości </w:t>
      </w:r>
      <w:r w:rsidR="00A24FA0" w:rsidRPr="00474E68">
        <w:rPr>
          <w:rFonts w:asciiTheme="minorHAnsi" w:hAnsiTheme="minorHAnsi" w:cstheme="minorHAnsi"/>
          <w:kern w:val="16"/>
          <w:sz w:val="22"/>
          <w:szCs w:val="22"/>
        </w:rPr>
        <w:t>koordynator</w:t>
      </w:r>
      <w:r>
        <w:rPr>
          <w:rFonts w:asciiTheme="minorHAnsi" w:hAnsiTheme="minorHAnsi" w:cstheme="minorHAnsi"/>
          <w:kern w:val="16"/>
          <w:sz w:val="22"/>
          <w:szCs w:val="22"/>
        </w:rPr>
        <w:t xml:space="preserve">ów zamówienia </w:t>
      </w:r>
      <w:r w:rsidR="00A24FA0" w:rsidRPr="00474E68">
        <w:rPr>
          <w:rFonts w:asciiTheme="minorHAnsi" w:hAnsiTheme="minorHAnsi" w:cstheme="minorHAnsi"/>
          <w:kern w:val="16"/>
          <w:sz w:val="22"/>
          <w:szCs w:val="22"/>
        </w:rPr>
        <w:t>z ramienia Zamawiającego</w:t>
      </w:r>
      <w:r w:rsidR="00A03AFC" w:rsidRPr="00474E68">
        <w:rPr>
          <w:rFonts w:asciiTheme="minorHAnsi" w:hAnsiTheme="minorHAnsi" w:cstheme="minorHAnsi"/>
          <w:sz w:val="22"/>
          <w:szCs w:val="22"/>
        </w:rPr>
        <w:t>.</w:t>
      </w:r>
      <w:r w:rsidR="00FF2259" w:rsidRPr="00474E6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0075A9" w14:textId="77777777" w:rsidR="00984D1F" w:rsidRPr="00267D60" w:rsidRDefault="00375EBF" w:rsidP="009A56D6">
      <w:pPr>
        <w:pStyle w:val="Akapitzlist"/>
        <w:numPr>
          <w:ilvl w:val="0"/>
          <w:numId w:val="29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67D60">
        <w:rPr>
          <w:rFonts w:asciiTheme="minorHAnsi" w:hAnsiTheme="minorHAnsi" w:cstheme="minorHAnsi"/>
          <w:sz w:val="22"/>
          <w:szCs w:val="22"/>
        </w:rPr>
        <w:t>Po ustaleniu z Zamawiającym harmonogramu</w:t>
      </w:r>
      <w:r w:rsidR="00DF4326">
        <w:rPr>
          <w:rFonts w:asciiTheme="minorHAnsi" w:hAnsiTheme="minorHAnsi" w:cstheme="minorHAnsi"/>
          <w:sz w:val="22"/>
          <w:szCs w:val="22"/>
        </w:rPr>
        <w:t xml:space="preserve"> Pr</w:t>
      </w:r>
      <w:r w:rsidR="00AE730D">
        <w:rPr>
          <w:rFonts w:asciiTheme="minorHAnsi" w:hAnsiTheme="minorHAnsi" w:cstheme="minorHAnsi"/>
          <w:sz w:val="22"/>
          <w:szCs w:val="22"/>
        </w:rPr>
        <w:t>ojektu</w:t>
      </w:r>
      <w:r w:rsidRPr="00267D60">
        <w:rPr>
          <w:rFonts w:asciiTheme="minorHAnsi" w:hAnsiTheme="minorHAnsi" w:cstheme="minorHAnsi"/>
          <w:sz w:val="22"/>
          <w:szCs w:val="22"/>
        </w:rPr>
        <w:t>,</w:t>
      </w:r>
      <w:r w:rsidR="00AE730D">
        <w:rPr>
          <w:rFonts w:asciiTheme="minorHAnsi" w:hAnsiTheme="minorHAnsi" w:cstheme="minorHAnsi"/>
          <w:sz w:val="22"/>
          <w:szCs w:val="22"/>
        </w:rPr>
        <w:t xml:space="preserve"> </w:t>
      </w:r>
      <w:r w:rsidR="00474E68">
        <w:rPr>
          <w:rFonts w:asciiTheme="minorHAnsi" w:hAnsiTheme="minorHAnsi" w:cstheme="minorHAnsi"/>
          <w:sz w:val="22"/>
          <w:szCs w:val="22"/>
        </w:rPr>
        <w:t>Wykonawca zobowiązany jest do terminowej</w:t>
      </w:r>
      <w:r w:rsidRPr="00267D60">
        <w:rPr>
          <w:rFonts w:asciiTheme="minorHAnsi" w:hAnsiTheme="minorHAnsi" w:cstheme="minorHAnsi"/>
          <w:sz w:val="22"/>
          <w:szCs w:val="22"/>
        </w:rPr>
        <w:t xml:space="preserve"> r</w:t>
      </w:r>
      <w:r w:rsidR="00474E68">
        <w:rPr>
          <w:rFonts w:asciiTheme="minorHAnsi" w:hAnsiTheme="minorHAnsi" w:cstheme="minorHAnsi"/>
          <w:sz w:val="22"/>
          <w:szCs w:val="22"/>
        </w:rPr>
        <w:t>ealizacji</w:t>
      </w:r>
      <w:r w:rsidR="00A24FA0" w:rsidRPr="00267D60">
        <w:rPr>
          <w:rFonts w:asciiTheme="minorHAnsi" w:hAnsiTheme="minorHAnsi" w:cstheme="minorHAnsi"/>
          <w:sz w:val="22"/>
          <w:szCs w:val="22"/>
        </w:rPr>
        <w:t xml:space="preserve"> poszczególnych etapów</w:t>
      </w:r>
      <w:r w:rsidRPr="00267D60">
        <w:rPr>
          <w:rFonts w:asciiTheme="minorHAnsi" w:hAnsiTheme="minorHAnsi" w:cstheme="minorHAnsi"/>
          <w:sz w:val="22"/>
          <w:szCs w:val="22"/>
        </w:rPr>
        <w:t>.</w:t>
      </w:r>
    </w:p>
    <w:p w14:paraId="20AE9210" w14:textId="77777777" w:rsidR="00375EBF" w:rsidRPr="00267D60" w:rsidRDefault="00375EBF" w:rsidP="00375EBF">
      <w:pPr>
        <w:pStyle w:val="Akapitzlist"/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64263618" w14:textId="77777777" w:rsidR="00984D1F" w:rsidRPr="00267D60" w:rsidRDefault="00984D1F" w:rsidP="00474E68">
      <w:pPr>
        <w:pStyle w:val="Akapitzlist"/>
        <w:numPr>
          <w:ilvl w:val="0"/>
          <w:numId w:val="25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67D60">
        <w:rPr>
          <w:rFonts w:asciiTheme="minorHAnsi" w:eastAsia="Calibri" w:hAnsiTheme="minorHAnsi" w:cstheme="minorHAnsi"/>
          <w:b/>
          <w:sz w:val="22"/>
          <w:szCs w:val="22"/>
        </w:rPr>
        <w:t xml:space="preserve">MOŻLIWOŚĆ ZMIANY </w:t>
      </w:r>
      <w:r w:rsidR="00474E68">
        <w:rPr>
          <w:rFonts w:asciiTheme="minorHAnsi" w:eastAsia="Calibri" w:hAnsiTheme="minorHAnsi" w:cstheme="minorHAnsi"/>
          <w:b/>
          <w:sz w:val="22"/>
          <w:szCs w:val="22"/>
        </w:rPr>
        <w:t>KONSULTANTA</w:t>
      </w:r>
    </w:p>
    <w:p w14:paraId="28F61F18" w14:textId="77777777" w:rsidR="000007A3" w:rsidRPr="00267D60" w:rsidRDefault="000007A3" w:rsidP="000007A3">
      <w:pPr>
        <w:jc w:val="both"/>
        <w:rPr>
          <w:rFonts w:asciiTheme="minorHAnsi" w:eastAsia="Calibri" w:hAnsiTheme="minorHAnsi" w:cstheme="minorHAnsi"/>
          <w:color w:val="943634" w:themeColor="accent2" w:themeShade="BF"/>
          <w:sz w:val="22"/>
          <w:szCs w:val="22"/>
        </w:rPr>
      </w:pPr>
    </w:p>
    <w:p w14:paraId="0513B689" w14:textId="77777777" w:rsidR="00984D1F" w:rsidRPr="00267D60" w:rsidRDefault="00984D1F">
      <w:pPr>
        <w:pStyle w:val="Akapitzlist"/>
        <w:numPr>
          <w:ilvl w:val="0"/>
          <w:numId w:val="11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67D60">
        <w:rPr>
          <w:rFonts w:asciiTheme="minorHAnsi" w:hAnsiTheme="minorHAnsi" w:cstheme="minorHAnsi"/>
          <w:sz w:val="22"/>
          <w:szCs w:val="22"/>
        </w:rPr>
        <w:t>Wykonawca zobowiąz</w:t>
      </w:r>
      <w:r w:rsidR="00D45985" w:rsidRPr="00267D60">
        <w:rPr>
          <w:rFonts w:asciiTheme="minorHAnsi" w:hAnsiTheme="minorHAnsi" w:cstheme="minorHAnsi"/>
          <w:sz w:val="22"/>
          <w:szCs w:val="22"/>
        </w:rPr>
        <w:t xml:space="preserve">any jest </w:t>
      </w:r>
      <w:r w:rsidRPr="00267D60">
        <w:rPr>
          <w:rFonts w:asciiTheme="minorHAnsi" w:hAnsiTheme="minorHAnsi" w:cstheme="minorHAnsi"/>
          <w:sz w:val="22"/>
          <w:szCs w:val="22"/>
        </w:rPr>
        <w:t xml:space="preserve">do wyznaczenia do realizacji zamówienia </w:t>
      </w:r>
      <w:r w:rsidR="00DF4326">
        <w:rPr>
          <w:rFonts w:asciiTheme="minorHAnsi" w:hAnsiTheme="minorHAnsi" w:cstheme="minorHAnsi"/>
          <w:sz w:val="22"/>
          <w:szCs w:val="22"/>
        </w:rPr>
        <w:t>os</w:t>
      </w:r>
      <w:r w:rsidR="00474E68">
        <w:rPr>
          <w:rFonts w:asciiTheme="minorHAnsi" w:hAnsiTheme="minorHAnsi" w:cstheme="minorHAnsi"/>
          <w:sz w:val="22"/>
          <w:szCs w:val="22"/>
        </w:rPr>
        <w:t>oby</w:t>
      </w:r>
      <w:r w:rsidRPr="00267D60">
        <w:rPr>
          <w:rFonts w:asciiTheme="minorHAnsi" w:hAnsiTheme="minorHAnsi" w:cstheme="minorHAnsi"/>
          <w:sz w:val="22"/>
          <w:szCs w:val="22"/>
        </w:rPr>
        <w:t>, któr</w:t>
      </w:r>
      <w:r w:rsidR="00474E68">
        <w:rPr>
          <w:rFonts w:asciiTheme="minorHAnsi" w:hAnsiTheme="minorHAnsi" w:cstheme="minorHAnsi"/>
          <w:sz w:val="22"/>
          <w:szCs w:val="22"/>
        </w:rPr>
        <w:t>a</w:t>
      </w:r>
      <w:r w:rsidRPr="00267D60">
        <w:rPr>
          <w:rFonts w:asciiTheme="minorHAnsi" w:hAnsiTheme="minorHAnsi" w:cstheme="minorHAnsi"/>
          <w:sz w:val="22"/>
          <w:szCs w:val="22"/>
        </w:rPr>
        <w:t xml:space="preserve"> zosta</w:t>
      </w:r>
      <w:r w:rsidR="00474E68">
        <w:rPr>
          <w:rFonts w:asciiTheme="minorHAnsi" w:hAnsiTheme="minorHAnsi" w:cstheme="minorHAnsi"/>
          <w:sz w:val="22"/>
          <w:szCs w:val="22"/>
        </w:rPr>
        <w:t>ła</w:t>
      </w:r>
      <w:r w:rsidRPr="00267D60">
        <w:rPr>
          <w:rFonts w:asciiTheme="minorHAnsi" w:hAnsiTheme="minorHAnsi" w:cstheme="minorHAnsi"/>
          <w:sz w:val="22"/>
          <w:szCs w:val="22"/>
        </w:rPr>
        <w:t xml:space="preserve"> wymieni</w:t>
      </w:r>
      <w:r w:rsidR="00474E68">
        <w:rPr>
          <w:rFonts w:asciiTheme="minorHAnsi" w:hAnsiTheme="minorHAnsi" w:cstheme="minorHAnsi"/>
          <w:sz w:val="22"/>
          <w:szCs w:val="22"/>
        </w:rPr>
        <w:t>ona</w:t>
      </w:r>
      <w:r w:rsidRPr="00267D60">
        <w:rPr>
          <w:rFonts w:asciiTheme="minorHAnsi" w:hAnsiTheme="minorHAnsi" w:cstheme="minorHAnsi"/>
          <w:sz w:val="22"/>
          <w:szCs w:val="22"/>
        </w:rPr>
        <w:t xml:space="preserve"> w wykazie osób dedykowanych do realizacji </w:t>
      </w:r>
      <w:r w:rsidR="00720738">
        <w:rPr>
          <w:rFonts w:asciiTheme="minorHAnsi" w:hAnsiTheme="minorHAnsi" w:cstheme="minorHAnsi"/>
          <w:sz w:val="22"/>
          <w:szCs w:val="22"/>
        </w:rPr>
        <w:t>P</w:t>
      </w:r>
      <w:r w:rsidRPr="00267D60">
        <w:rPr>
          <w:rFonts w:asciiTheme="minorHAnsi" w:hAnsiTheme="minorHAnsi" w:cstheme="minorHAnsi"/>
          <w:sz w:val="22"/>
          <w:szCs w:val="22"/>
        </w:rPr>
        <w:t>rojektu</w:t>
      </w:r>
      <w:r w:rsidR="00474E68">
        <w:rPr>
          <w:rFonts w:asciiTheme="minorHAnsi" w:hAnsiTheme="minorHAnsi" w:cstheme="minorHAnsi"/>
          <w:sz w:val="22"/>
          <w:szCs w:val="22"/>
        </w:rPr>
        <w:t xml:space="preserve"> stanowiącym załącznik do oferty.</w:t>
      </w:r>
    </w:p>
    <w:p w14:paraId="604E5EF0" w14:textId="77777777" w:rsidR="00D45985" w:rsidRPr="00521D7B" w:rsidRDefault="00984D1F" w:rsidP="00BA21CD">
      <w:pPr>
        <w:pStyle w:val="Akapitzlist"/>
        <w:numPr>
          <w:ilvl w:val="0"/>
          <w:numId w:val="11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67D60">
        <w:rPr>
          <w:rFonts w:asciiTheme="minorHAnsi" w:hAnsiTheme="minorHAnsi" w:cstheme="minorHAnsi"/>
          <w:sz w:val="22"/>
          <w:szCs w:val="22"/>
        </w:rPr>
        <w:t>Ewentualne rozszerzenie lub zmiana składu kadry</w:t>
      </w:r>
      <w:r w:rsidR="00375EBF" w:rsidRPr="00267D60">
        <w:rPr>
          <w:rFonts w:asciiTheme="minorHAnsi" w:hAnsiTheme="minorHAnsi" w:cstheme="minorHAnsi"/>
          <w:sz w:val="22"/>
          <w:szCs w:val="22"/>
        </w:rPr>
        <w:t xml:space="preserve"> </w:t>
      </w:r>
      <w:r w:rsidR="00B4446A" w:rsidRPr="00267D60">
        <w:rPr>
          <w:rFonts w:asciiTheme="minorHAnsi" w:hAnsiTheme="minorHAnsi" w:cstheme="minorHAnsi"/>
          <w:sz w:val="22"/>
          <w:szCs w:val="22"/>
        </w:rPr>
        <w:t>oddelegowanej</w:t>
      </w:r>
      <w:r w:rsidR="00375EBF" w:rsidRPr="00267D60">
        <w:rPr>
          <w:rFonts w:asciiTheme="minorHAnsi" w:hAnsiTheme="minorHAnsi" w:cstheme="minorHAnsi"/>
          <w:sz w:val="22"/>
          <w:szCs w:val="22"/>
        </w:rPr>
        <w:t xml:space="preserve"> do realizacji PTW</w:t>
      </w:r>
      <w:r w:rsidRPr="00267D60">
        <w:rPr>
          <w:rFonts w:asciiTheme="minorHAnsi" w:hAnsiTheme="minorHAnsi" w:cstheme="minorHAnsi"/>
          <w:sz w:val="22"/>
          <w:szCs w:val="22"/>
        </w:rPr>
        <w:t xml:space="preserve"> wymaga wystąpienia przez Wykonawcę do Zamawiającego z wnioskiem</w:t>
      </w:r>
      <w:r w:rsidR="00B4446A" w:rsidRPr="00267D60">
        <w:rPr>
          <w:rFonts w:asciiTheme="minorHAnsi" w:hAnsiTheme="minorHAnsi" w:cstheme="minorHAnsi"/>
          <w:sz w:val="22"/>
          <w:szCs w:val="22"/>
        </w:rPr>
        <w:t>,</w:t>
      </w:r>
      <w:r w:rsidRPr="00267D60">
        <w:rPr>
          <w:rFonts w:asciiTheme="minorHAnsi" w:hAnsiTheme="minorHAnsi" w:cstheme="minorHAnsi"/>
          <w:sz w:val="22"/>
          <w:szCs w:val="22"/>
        </w:rPr>
        <w:t xml:space="preserve"> o wyrażenie zgody na dokonanie zmiany, wraz ze szczegółowym uzasadnieniem. </w:t>
      </w:r>
      <w:r w:rsidR="00474E68">
        <w:rPr>
          <w:rFonts w:asciiTheme="minorHAnsi" w:hAnsiTheme="minorHAnsi" w:cstheme="minorHAnsi"/>
          <w:sz w:val="22"/>
          <w:szCs w:val="22"/>
        </w:rPr>
        <w:t>W przypadku zmiany konsultanta</w:t>
      </w:r>
      <w:r w:rsidR="00DE02D1">
        <w:rPr>
          <w:rFonts w:asciiTheme="minorHAnsi" w:hAnsiTheme="minorHAnsi" w:cstheme="minorHAnsi"/>
          <w:sz w:val="22"/>
          <w:szCs w:val="22"/>
        </w:rPr>
        <w:t xml:space="preserve"> nowo wskazany konsultant </w:t>
      </w:r>
      <w:r w:rsidR="00F075B7">
        <w:rPr>
          <w:rFonts w:asciiTheme="minorHAnsi" w:hAnsiTheme="minorHAnsi" w:cstheme="minorHAnsi"/>
          <w:sz w:val="22"/>
          <w:szCs w:val="22"/>
        </w:rPr>
        <w:t xml:space="preserve">musi posiadać doświadczenie </w:t>
      </w:r>
      <w:r w:rsidR="00F579AC">
        <w:rPr>
          <w:rFonts w:asciiTheme="minorHAnsi" w:hAnsiTheme="minorHAnsi" w:cstheme="minorHAnsi"/>
          <w:sz w:val="22"/>
          <w:szCs w:val="22"/>
        </w:rPr>
        <w:t xml:space="preserve">na takim samym poziomie co </w:t>
      </w:r>
      <w:r w:rsidR="00DE02D1">
        <w:rPr>
          <w:rFonts w:asciiTheme="minorHAnsi" w:hAnsiTheme="minorHAnsi" w:cstheme="minorHAnsi"/>
          <w:sz w:val="22"/>
          <w:szCs w:val="22"/>
        </w:rPr>
        <w:t xml:space="preserve">obecny. </w:t>
      </w:r>
      <w:r w:rsidR="00ED6D5E" w:rsidRPr="00267D60">
        <w:rPr>
          <w:rFonts w:asciiTheme="minorHAnsi" w:hAnsiTheme="minorHAnsi" w:cstheme="minorHAnsi"/>
          <w:sz w:val="22"/>
          <w:szCs w:val="22"/>
        </w:rPr>
        <w:t xml:space="preserve">Taki wniosek musi być przekazany wraz z uzasadnieniem okoliczności warunkujących zmianę oraz informacjami na temat doświadczenia nowo proponowanej osoby. </w:t>
      </w:r>
      <w:r w:rsidRPr="00267D60">
        <w:rPr>
          <w:rFonts w:asciiTheme="minorHAnsi" w:hAnsiTheme="minorHAnsi" w:cstheme="minorHAnsi"/>
          <w:sz w:val="22"/>
          <w:szCs w:val="22"/>
        </w:rPr>
        <w:t>Zamawiający zastrzega sobie także prawo do niewyrażenia zgody na dokonanie rozszerzenia bądź zmiany składu kadry</w:t>
      </w:r>
      <w:r w:rsidR="00B4446A" w:rsidRPr="00267D60">
        <w:rPr>
          <w:rFonts w:asciiTheme="minorHAnsi" w:hAnsiTheme="minorHAnsi" w:cstheme="minorHAnsi"/>
          <w:sz w:val="22"/>
          <w:szCs w:val="22"/>
        </w:rPr>
        <w:t>.</w:t>
      </w:r>
    </w:p>
    <w:p w14:paraId="399D0DBB" w14:textId="702AAD93" w:rsidR="00F579AC" w:rsidRPr="00521D7B" w:rsidRDefault="00F579AC" w:rsidP="00F579AC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zastrzega </w:t>
      </w:r>
      <w:r w:rsidRPr="00F579AC">
        <w:rPr>
          <w:rFonts w:asciiTheme="minorHAnsi" w:hAnsiTheme="minorHAnsi" w:cstheme="minorHAnsi"/>
          <w:sz w:val="22"/>
          <w:szCs w:val="22"/>
        </w:rPr>
        <w:t xml:space="preserve">sobie prawo do żądania wymiany osoby lub osób </w:t>
      </w:r>
      <w:r>
        <w:rPr>
          <w:rFonts w:asciiTheme="minorHAnsi" w:hAnsiTheme="minorHAnsi" w:cstheme="minorHAnsi"/>
          <w:sz w:val="22"/>
          <w:szCs w:val="22"/>
        </w:rPr>
        <w:t>realizujących PTW</w:t>
      </w:r>
      <w:r w:rsidR="009E583F">
        <w:rPr>
          <w:rFonts w:asciiTheme="minorHAnsi" w:hAnsiTheme="minorHAnsi" w:cstheme="minorHAnsi"/>
          <w:sz w:val="22"/>
          <w:szCs w:val="22"/>
        </w:rPr>
        <w:t xml:space="preserve"> </w:t>
      </w:r>
      <w:r w:rsidR="00F13F8B">
        <w:rPr>
          <w:rFonts w:asciiTheme="minorHAnsi" w:hAnsiTheme="minorHAnsi" w:cstheme="minorHAnsi"/>
          <w:sz w:val="22"/>
          <w:szCs w:val="22"/>
        </w:rPr>
        <w:br/>
      </w:r>
      <w:r w:rsidR="009E583F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579AC">
        <w:rPr>
          <w:rFonts w:asciiTheme="minorHAnsi" w:hAnsiTheme="minorHAnsi" w:cstheme="minorHAnsi"/>
          <w:sz w:val="22"/>
          <w:szCs w:val="22"/>
        </w:rPr>
        <w:t>szczególności w przyp</w:t>
      </w:r>
      <w:r w:rsidR="00521D7B">
        <w:rPr>
          <w:rFonts w:asciiTheme="minorHAnsi" w:hAnsiTheme="minorHAnsi" w:cstheme="minorHAnsi"/>
          <w:sz w:val="22"/>
          <w:szCs w:val="22"/>
        </w:rPr>
        <w:t>adku, gdy w trakcie realizacji p</w:t>
      </w:r>
      <w:r w:rsidRPr="00F579AC">
        <w:rPr>
          <w:rFonts w:asciiTheme="minorHAnsi" w:hAnsiTheme="minorHAnsi" w:cstheme="minorHAnsi"/>
          <w:sz w:val="22"/>
          <w:szCs w:val="22"/>
        </w:rPr>
        <w:t>rzedmiotu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21D7B">
        <w:rPr>
          <w:rFonts w:asciiTheme="minorHAnsi" w:hAnsiTheme="minorHAnsi" w:cstheme="minorHAnsi"/>
          <w:sz w:val="22"/>
          <w:szCs w:val="22"/>
        </w:rPr>
        <w:t>u</w:t>
      </w:r>
      <w:r w:rsidRPr="00521D7B">
        <w:rPr>
          <w:rFonts w:asciiTheme="minorHAnsi" w:hAnsiTheme="minorHAnsi" w:cstheme="minorHAnsi"/>
          <w:sz w:val="22"/>
          <w:szCs w:val="22"/>
        </w:rPr>
        <w:t>mowy Zamawiający stwierdzi, że osoba wchodząca w skład Personelu:</w:t>
      </w:r>
    </w:p>
    <w:p w14:paraId="59249207" w14:textId="77777777" w:rsidR="00F579AC" w:rsidRPr="00F579AC" w:rsidRDefault="00F579AC" w:rsidP="00521D7B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579AC">
        <w:rPr>
          <w:rFonts w:asciiTheme="minorHAnsi" w:hAnsiTheme="minorHAnsi" w:cstheme="minorHAnsi"/>
          <w:sz w:val="22"/>
          <w:szCs w:val="22"/>
        </w:rPr>
        <w:t>nie przystąpiła do</w:t>
      </w:r>
      <w:r w:rsidR="00521D7B">
        <w:rPr>
          <w:rFonts w:asciiTheme="minorHAnsi" w:hAnsiTheme="minorHAnsi" w:cstheme="minorHAnsi"/>
          <w:sz w:val="22"/>
          <w:szCs w:val="22"/>
        </w:rPr>
        <w:t xml:space="preserve"> realizacji prac określonych w u</w:t>
      </w:r>
      <w:r w:rsidRPr="00F579AC">
        <w:rPr>
          <w:rFonts w:asciiTheme="minorHAnsi" w:hAnsiTheme="minorHAnsi" w:cstheme="minorHAnsi"/>
          <w:sz w:val="22"/>
          <w:szCs w:val="22"/>
        </w:rPr>
        <w:t>mowie,</w:t>
      </w:r>
    </w:p>
    <w:p w14:paraId="6B03013D" w14:textId="77777777" w:rsidR="00F579AC" w:rsidRPr="00521D7B" w:rsidRDefault="00F579AC" w:rsidP="00521D7B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579AC">
        <w:rPr>
          <w:rFonts w:asciiTheme="minorHAnsi" w:hAnsiTheme="minorHAnsi" w:cstheme="minorHAnsi"/>
          <w:sz w:val="22"/>
          <w:szCs w:val="22"/>
        </w:rPr>
        <w:t xml:space="preserve">nie realizuje powierzonych zadań zgodnie ze wskazanym </w:t>
      </w:r>
      <w:r w:rsidR="00521D7B">
        <w:rPr>
          <w:rFonts w:asciiTheme="minorHAnsi" w:hAnsiTheme="minorHAnsi" w:cstheme="minorHAnsi"/>
          <w:sz w:val="22"/>
          <w:szCs w:val="22"/>
        </w:rPr>
        <w:t xml:space="preserve">ustalonym przez Strony </w:t>
      </w:r>
      <w:r w:rsidRPr="00521D7B">
        <w:rPr>
          <w:rFonts w:asciiTheme="minorHAnsi" w:hAnsiTheme="minorHAnsi" w:cstheme="minorHAnsi"/>
          <w:sz w:val="22"/>
          <w:szCs w:val="22"/>
        </w:rPr>
        <w:t>harmonogramem,</w:t>
      </w:r>
    </w:p>
    <w:p w14:paraId="6D53742C" w14:textId="77777777" w:rsidR="00F579AC" w:rsidRPr="00521D7B" w:rsidRDefault="00F579AC" w:rsidP="00521D7B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579AC">
        <w:rPr>
          <w:rFonts w:asciiTheme="minorHAnsi" w:hAnsiTheme="minorHAnsi" w:cstheme="minorHAnsi"/>
          <w:sz w:val="22"/>
          <w:szCs w:val="22"/>
        </w:rPr>
        <w:t xml:space="preserve">wykonuje powierzone zadania nienależycie lub niezgodnie </w:t>
      </w:r>
      <w:r w:rsidR="008F3E08">
        <w:rPr>
          <w:rFonts w:asciiTheme="minorHAnsi" w:hAnsiTheme="minorHAnsi" w:cstheme="minorHAnsi"/>
          <w:sz w:val="22"/>
          <w:szCs w:val="22"/>
        </w:rPr>
        <w:t xml:space="preserve">z </w:t>
      </w:r>
      <w:r w:rsidRPr="00F579AC">
        <w:rPr>
          <w:rFonts w:asciiTheme="minorHAnsi" w:hAnsiTheme="minorHAnsi" w:cstheme="minorHAnsi"/>
          <w:sz w:val="22"/>
          <w:szCs w:val="22"/>
        </w:rPr>
        <w:t>poleceniami lub</w:t>
      </w:r>
      <w:r w:rsidR="00521D7B">
        <w:rPr>
          <w:rFonts w:asciiTheme="minorHAnsi" w:hAnsiTheme="minorHAnsi" w:cstheme="minorHAnsi"/>
          <w:sz w:val="22"/>
          <w:szCs w:val="22"/>
        </w:rPr>
        <w:t xml:space="preserve"> </w:t>
      </w:r>
      <w:r w:rsidRPr="00521D7B">
        <w:rPr>
          <w:rFonts w:asciiTheme="minorHAnsi" w:hAnsiTheme="minorHAnsi" w:cstheme="minorHAnsi"/>
          <w:sz w:val="22"/>
          <w:szCs w:val="22"/>
        </w:rPr>
        <w:t>wskazówkami Zamawiającego,</w:t>
      </w:r>
    </w:p>
    <w:p w14:paraId="359CB54B" w14:textId="77777777" w:rsidR="00F579AC" w:rsidRPr="00F579AC" w:rsidRDefault="00F579AC" w:rsidP="00521D7B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579AC">
        <w:rPr>
          <w:rFonts w:asciiTheme="minorHAnsi" w:hAnsiTheme="minorHAnsi" w:cstheme="minorHAnsi"/>
          <w:sz w:val="22"/>
          <w:szCs w:val="22"/>
        </w:rPr>
        <w:t>nie przestrzega zasad zachowania poufności,</w:t>
      </w:r>
    </w:p>
    <w:p w14:paraId="57E3DB15" w14:textId="1AC3C65B" w:rsidR="00F579AC" w:rsidRPr="00917A89" w:rsidRDefault="00F579AC" w:rsidP="00521D7B">
      <w:pPr>
        <w:pStyle w:val="Akapitzlist"/>
        <w:numPr>
          <w:ilvl w:val="0"/>
          <w:numId w:val="2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579AC">
        <w:rPr>
          <w:rFonts w:asciiTheme="minorHAnsi" w:hAnsiTheme="minorHAnsi" w:cstheme="minorHAnsi"/>
          <w:sz w:val="22"/>
          <w:szCs w:val="22"/>
        </w:rPr>
        <w:t xml:space="preserve">nie posiada </w:t>
      </w:r>
      <w:r w:rsidR="00E06D02">
        <w:rPr>
          <w:rFonts w:asciiTheme="minorHAnsi" w:hAnsiTheme="minorHAnsi" w:cstheme="minorHAnsi"/>
          <w:sz w:val="22"/>
          <w:szCs w:val="22"/>
        </w:rPr>
        <w:t xml:space="preserve">doświadczenia </w:t>
      </w:r>
      <w:r w:rsidR="00E06D02" w:rsidRPr="00F579AC">
        <w:rPr>
          <w:rFonts w:asciiTheme="minorHAnsi" w:hAnsiTheme="minorHAnsi" w:cstheme="minorHAnsi"/>
          <w:sz w:val="22"/>
          <w:szCs w:val="22"/>
        </w:rPr>
        <w:t>zadeklarowan</w:t>
      </w:r>
      <w:r w:rsidR="00E06D02">
        <w:rPr>
          <w:rFonts w:asciiTheme="minorHAnsi" w:hAnsiTheme="minorHAnsi" w:cstheme="minorHAnsi"/>
          <w:sz w:val="22"/>
          <w:szCs w:val="22"/>
        </w:rPr>
        <w:t>ego</w:t>
      </w:r>
      <w:r w:rsidR="00E06D02" w:rsidRPr="00F579AC">
        <w:rPr>
          <w:rFonts w:asciiTheme="minorHAnsi" w:hAnsiTheme="minorHAnsi" w:cstheme="minorHAnsi"/>
          <w:sz w:val="22"/>
          <w:szCs w:val="22"/>
        </w:rPr>
        <w:t xml:space="preserve"> </w:t>
      </w:r>
      <w:r w:rsidRPr="00F579AC">
        <w:rPr>
          <w:rFonts w:asciiTheme="minorHAnsi" w:hAnsiTheme="minorHAnsi" w:cstheme="minorHAnsi"/>
          <w:sz w:val="22"/>
          <w:szCs w:val="22"/>
        </w:rPr>
        <w:t xml:space="preserve">w </w:t>
      </w:r>
      <w:r w:rsidR="00521D7B">
        <w:rPr>
          <w:rFonts w:asciiTheme="minorHAnsi" w:hAnsiTheme="minorHAnsi" w:cstheme="minorHAnsi"/>
          <w:sz w:val="22"/>
          <w:szCs w:val="22"/>
        </w:rPr>
        <w:t>ofercie Wykonawcy</w:t>
      </w:r>
      <w:r w:rsidR="008F3E08">
        <w:rPr>
          <w:rFonts w:asciiTheme="minorHAnsi" w:hAnsiTheme="minorHAnsi" w:cstheme="minorHAnsi"/>
          <w:sz w:val="22"/>
          <w:szCs w:val="22"/>
        </w:rPr>
        <w:t>.</w:t>
      </w:r>
    </w:p>
    <w:p w14:paraId="5B58907D" w14:textId="77777777" w:rsidR="001317A8" w:rsidRPr="00267D60" w:rsidRDefault="00E36357" w:rsidP="00232CCE">
      <w:pPr>
        <w:pStyle w:val="Style4"/>
        <w:widowControl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267D60" w:rsidDel="00E3635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ABFFC5" w14:textId="77777777" w:rsidR="00900EF8" w:rsidRPr="00267D60" w:rsidRDefault="00092B08" w:rsidP="00DA1B7C">
      <w:pPr>
        <w:pStyle w:val="Styl1"/>
        <w:numPr>
          <w:ilvl w:val="0"/>
          <w:numId w:val="4"/>
        </w:numPr>
        <w:rPr>
          <w:rFonts w:eastAsia="Calibri" w:cstheme="minorHAnsi"/>
          <w:b/>
          <w:color w:val="auto"/>
          <w:sz w:val="22"/>
          <w:szCs w:val="22"/>
        </w:rPr>
      </w:pPr>
      <w:bookmarkStart w:id="6" w:name="_Toc71839771"/>
      <w:r w:rsidRPr="00267D60">
        <w:rPr>
          <w:rFonts w:eastAsia="Calibri" w:cstheme="minorHAnsi"/>
          <w:b/>
          <w:color w:val="auto"/>
          <w:sz w:val="22"/>
          <w:szCs w:val="22"/>
        </w:rPr>
        <w:t>ROZLICZENIA WYKONANYCH USŁUG</w:t>
      </w:r>
      <w:bookmarkEnd w:id="6"/>
      <w:r w:rsidRPr="00267D60">
        <w:rPr>
          <w:rFonts w:eastAsia="Calibri" w:cstheme="minorHAnsi"/>
          <w:b/>
          <w:color w:val="auto"/>
          <w:sz w:val="22"/>
          <w:szCs w:val="22"/>
        </w:rPr>
        <w:t xml:space="preserve"> </w:t>
      </w:r>
    </w:p>
    <w:p w14:paraId="34802C24" w14:textId="77777777" w:rsidR="001317A8" w:rsidRPr="00267D60" w:rsidRDefault="001317A8" w:rsidP="001317A8">
      <w:pPr>
        <w:shd w:val="clear" w:color="auto" w:fill="BFBFBF" w:themeFill="background1" w:themeFillShade="BF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42A396B" w14:textId="77777777" w:rsidR="009A3EDC" w:rsidRPr="00AA3263" w:rsidRDefault="00AE730D" w:rsidP="008F3E08">
      <w:pPr>
        <w:pStyle w:val="Akapitzlist"/>
        <w:numPr>
          <w:ilvl w:val="0"/>
          <w:numId w:val="16"/>
        </w:numPr>
        <w:spacing w:before="120" w:after="120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7" w:name="_Hlk72319508"/>
      <w:r w:rsidRPr="00AA3263">
        <w:rPr>
          <w:rFonts w:asciiTheme="minorHAnsi" w:hAnsiTheme="minorHAnsi" w:cstheme="minorHAnsi"/>
          <w:sz w:val="22"/>
          <w:szCs w:val="22"/>
        </w:rPr>
        <w:t xml:space="preserve">Wynagrodzenie za realizację Projektu wypłacane będzie w czterech </w:t>
      </w:r>
      <w:r w:rsidR="000C685B" w:rsidRPr="00AA3263">
        <w:rPr>
          <w:rFonts w:asciiTheme="minorHAnsi" w:hAnsiTheme="minorHAnsi" w:cstheme="minorHAnsi"/>
          <w:sz w:val="22"/>
          <w:szCs w:val="22"/>
        </w:rPr>
        <w:t>częściach</w:t>
      </w:r>
      <w:r w:rsidR="008F3E08" w:rsidRPr="00AA3263">
        <w:rPr>
          <w:rFonts w:asciiTheme="minorHAnsi" w:hAnsiTheme="minorHAnsi" w:cstheme="minorHAnsi"/>
          <w:sz w:val="22"/>
          <w:szCs w:val="22"/>
        </w:rPr>
        <w:t xml:space="preserve">, </w:t>
      </w:r>
      <w:r w:rsidRPr="00AA3263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0F5E24" w:rsidRPr="00AA3263">
        <w:rPr>
          <w:rFonts w:asciiTheme="minorHAnsi" w:hAnsiTheme="minorHAnsi" w:cstheme="minorHAnsi"/>
          <w:sz w:val="22"/>
          <w:szCs w:val="22"/>
        </w:rPr>
        <w:t>podpisanych</w:t>
      </w:r>
      <w:r w:rsidR="0001296C" w:rsidRPr="00AA3263">
        <w:rPr>
          <w:rFonts w:asciiTheme="minorHAnsi" w:hAnsiTheme="minorHAnsi" w:cstheme="minorHAnsi"/>
          <w:sz w:val="22"/>
          <w:szCs w:val="22"/>
        </w:rPr>
        <w:t xml:space="preserve"> przez Strony bez zastrzeżeń </w:t>
      </w:r>
      <w:r w:rsidR="000F5E24" w:rsidRPr="00AA3263">
        <w:rPr>
          <w:rFonts w:asciiTheme="minorHAnsi" w:hAnsiTheme="minorHAnsi" w:cstheme="minorHAnsi"/>
          <w:sz w:val="22"/>
          <w:szCs w:val="22"/>
        </w:rPr>
        <w:t>Protokołów odbioru</w:t>
      </w:r>
      <w:r w:rsidRPr="00AA3263">
        <w:rPr>
          <w:rFonts w:asciiTheme="minorHAnsi" w:hAnsiTheme="minorHAnsi" w:cstheme="minorHAnsi"/>
          <w:sz w:val="22"/>
          <w:szCs w:val="22"/>
        </w:rPr>
        <w:t xml:space="preserve"> </w:t>
      </w:r>
      <w:r w:rsidR="008F3E08" w:rsidRPr="00AA3263">
        <w:rPr>
          <w:rFonts w:asciiTheme="minorHAnsi" w:hAnsiTheme="minorHAnsi" w:cstheme="minorHAnsi"/>
          <w:sz w:val="22"/>
          <w:szCs w:val="22"/>
        </w:rPr>
        <w:t>po zakończeniu każdego z etapów, tj.:</w:t>
      </w:r>
    </w:p>
    <w:p w14:paraId="52E99DA1" w14:textId="77777777" w:rsidR="005D0444" w:rsidRPr="00AA3263" w:rsidRDefault="007C2B3B" w:rsidP="008F3E08">
      <w:pPr>
        <w:pStyle w:val="Akapitzlist"/>
        <w:numPr>
          <w:ilvl w:val="1"/>
          <w:numId w:val="31"/>
        </w:numPr>
        <w:spacing w:before="120" w:after="120"/>
        <w:contextualSpacing w:val="0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AA3263">
        <w:rPr>
          <w:rFonts w:asciiTheme="minorHAnsi" w:eastAsia="Calibri" w:hAnsiTheme="minorHAnsi" w:cstheme="minorHAnsi"/>
          <w:sz w:val="22"/>
          <w:szCs w:val="22"/>
        </w:rPr>
        <w:t>z</w:t>
      </w:r>
      <w:r w:rsidR="00CD28E7" w:rsidRPr="00AA3263">
        <w:rPr>
          <w:rFonts w:asciiTheme="minorHAnsi" w:eastAsia="Calibri" w:hAnsiTheme="minorHAnsi" w:cstheme="minorHAnsi"/>
          <w:sz w:val="22"/>
          <w:szCs w:val="22"/>
        </w:rPr>
        <w:t>a realizację</w:t>
      </w:r>
      <w:r w:rsidR="005D0444" w:rsidRPr="00AA326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F3E08" w:rsidRPr="00AA3263">
        <w:rPr>
          <w:rFonts w:asciiTheme="minorHAnsi" w:eastAsia="Calibri" w:hAnsiTheme="minorHAnsi" w:cstheme="minorHAnsi"/>
          <w:sz w:val="22"/>
          <w:szCs w:val="22"/>
        </w:rPr>
        <w:t>E</w:t>
      </w:r>
      <w:r w:rsidR="000D4CBA" w:rsidRPr="00AA3263">
        <w:rPr>
          <w:rFonts w:asciiTheme="minorHAnsi" w:eastAsia="Calibri" w:hAnsiTheme="minorHAnsi" w:cstheme="minorHAnsi"/>
          <w:sz w:val="22"/>
          <w:szCs w:val="22"/>
        </w:rPr>
        <w:t xml:space="preserve">tapu </w:t>
      </w:r>
      <w:r w:rsidR="004244B2" w:rsidRPr="00AA3263">
        <w:rPr>
          <w:rFonts w:asciiTheme="minorHAnsi" w:eastAsia="Calibri" w:hAnsiTheme="minorHAnsi" w:cstheme="minorHAnsi"/>
          <w:sz w:val="22"/>
          <w:szCs w:val="22"/>
        </w:rPr>
        <w:t>1</w:t>
      </w:r>
      <w:r w:rsidR="00B528D2" w:rsidRPr="00AA3263">
        <w:rPr>
          <w:rFonts w:asciiTheme="minorHAnsi" w:eastAsia="Calibri" w:hAnsiTheme="minorHAnsi" w:cstheme="minorHAnsi"/>
          <w:sz w:val="22"/>
          <w:szCs w:val="22"/>
        </w:rPr>
        <w:t xml:space="preserve"> - analiza</w:t>
      </w:r>
      <w:r w:rsidRPr="00AA3263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8F3E08" w:rsidRPr="00AA3263">
        <w:rPr>
          <w:rFonts w:asciiTheme="minorHAnsi" w:eastAsia="Calibri" w:hAnsiTheme="minorHAnsi" w:cstheme="minorHAnsi"/>
          <w:sz w:val="22"/>
          <w:szCs w:val="22"/>
        </w:rPr>
        <w:t xml:space="preserve">po </w:t>
      </w:r>
      <w:r w:rsidRPr="00AA3263">
        <w:rPr>
          <w:rFonts w:asciiTheme="minorHAnsi" w:eastAsia="Calibri" w:hAnsiTheme="minorHAnsi" w:cstheme="minorHAnsi"/>
          <w:bCs/>
          <w:sz w:val="22"/>
          <w:szCs w:val="22"/>
        </w:rPr>
        <w:t>sporządzeniu</w:t>
      </w:r>
      <w:r w:rsidR="00D90F17" w:rsidRPr="00AA3263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AA3263" w:rsidRPr="00AA3263">
        <w:rPr>
          <w:rFonts w:asciiTheme="minorHAnsi" w:eastAsia="Calibri" w:hAnsiTheme="minorHAnsi" w:cstheme="minorHAnsi"/>
          <w:bCs/>
          <w:sz w:val="22"/>
          <w:szCs w:val="22"/>
        </w:rPr>
        <w:t>przez Wykonawcę</w:t>
      </w:r>
      <w:r w:rsidRPr="00AA3263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8A06F3" w:rsidRPr="00AA3263">
        <w:rPr>
          <w:rFonts w:asciiTheme="minorHAnsi" w:eastAsia="Calibri" w:hAnsiTheme="minorHAnsi" w:cstheme="minorHAnsi"/>
          <w:bCs/>
          <w:sz w:val="22"/>
          <w:szCs w:val="22"/>
        </w:rPr>
        <w:t>dokument</w:t>
      </w:r>
      <w:r w:rsidR="00AA3263" w:rsidRPr="00AA3263">
        <w:rPr>
          <w:rFonts w:asciiTheme="minorHAnsi" w:eastAsia="Calibri" w:hAnsiTheme="minorHAnsi" w:cstheme="minorHAnsi"/>
          <w:bCs/>
          <w:sz w:val="22"/>
          <w:szCs w:val="22"/>
        </w:rPr>
        <w:t>acji</w:t>
      </w:r>
      <w:r w:rsidR="008A06F3" w:rsidRPr="00AA3263">
        <w:rPr>
          <w:rFonts w:asciiTheme="minorHAnsi" w:eastAsia="Calibri" w:hAnsiTheme="minorHAnsi" w:cstheme="minorHAnsi"/>
          <w:bCs/>
          <w:sz w:val="22"/>
          <w:szCs w:val="22"/>
        </w:rPr>
        <w:t xml:space="preserve"> z zakresu analizy</w:t>
      </w:r>
      <w:r w:rsidR="00AA3263" w:rsidRPr="00AA3263">
        <w:rPr>
          <w:rFonts w:asciiTheme="minorHAnsi" w:eastAsia="Calibri" w:hAnsiTheme="minorHAnsi" w:cstheme="minorHAnsi"/>
          <w:bCs/>
          <w:sz w:val="22"/>
          <w:szCs w:val="22"/>
        </w:rPr>
        <w:t xml:space="preserve"> i zaakceptowaniu jej przez Zamawiającego oraz po akceptacji przez Strony Raportu z tego etapu</w:t>
      </w:r>
      <w:r w:rsidR="008A06F3" w:rsidRPr="00AA3263">
        <w:rPr>
          <w:rFonts w:asciiTheme="minorHAnsi" w:eastAsia="Calibri" w:hAnsiTheme="minorHAnsi" w:cstheme="minorHAnsi"/>
          <w:bCs/>
          <w:sz w:val="22"/>
          <w:szCs w:val="22"/>
        </w:rPr>
        <w:t xml:space="preserve">; </w:t>
      </w:r>
    </w:p>
    <w:p w14:paraId="67510892" w14:textId="77777777" w:rsidR="005D0444" w:rsidRPr="00AA3263" w:rsidRDefault="008A06F3" w:rsidP="00AA3263">
      <w:pPr>
        <w:pStyle w:val="Akapitzlist"/>
        <w:numPr>
          <w:ilvl w:val="1"/>
          <w:numId w:val="31"/>
        </w:numPr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AA3263">
        <w:rPr>
          <w:rFonts w:asciiTheme="minorHAnsi" w:eastAsia="Calibri" w:hAnsiTheme="minorHAnsi" w:cstheme="minorHAnsi"/>
          <w:sz w:val="22"/>
          <w:szCs w:val="22"/>
        </w:rPr>
        <w:t>z</w:t>
      </w:r>
      <w:r w:rsidR="00CD28E7" w:rsidRPr="00AA3263">
        <w:rPr>
          <w:rFonts w:asciiTheme="minorHAnsi" w:eastAsia="Calibri" w:hAnsiTheme="minorHAnsi" w:cstheme="minorHAnsi"/>
          <w:sz w:val="22"/>
          <w:szCs w:val="22"/>
        </w:rPr>
        <w:t xml:space="preserve">a </w:t>
      </w:r>
      <w:r w:rsidR="000D4CBA" w:rsidRPr="00AA3263">
        <w:rPr>
          <w:rFonts w:asciiTheme="minorHAnsi" w:eastAsia="Calibri" w:hAnsiTheme="minorHAnsi" w:cstheme="minorHAnsi"/>
          <w:sz w:val="22"/>
          <w:szCs w:val="22"/>
        </w:rPr>
        <w:t xml:space="preserve">realizację </w:t>
      </w:r>
      <w:r w:rsidR="00AA3263" w:rsidRPr="00AA3263">
        <w:rPr>
          <w:rFonts w:asciiTheme="minorHAnsi" w:eastAsia="Calibri" w:hAnsiTheme="minorHAnsi" w:cstheme="minorHAnsi"/>
          <w:sz w:val="22"/>
          <w:szCs w:val="22"/>
        </w:rPr>
        <w:t>E</w:t>
      </w:r>
      <w:r w:rsidR="000D4CBA" w:rsidRPr="00AA3263">
        <w:rPr>
          <w:rFonts w:asciiTheme="minorHAnsi" w:eastAsia="Calibri" w:hAnsiTheme="minorHAnsi" w:cstheme="minorHAnsi"/>
          <w:sz w:val="22"/>
          <w:szCs w:val="22"/>
        </w:rPr>
        <w:t xml:space="preserve">tapu </w:t>
      </w:r>
      <w:r w:rsidR="00B5332C" w:rsidRPr="00AA3263">
        <w:rPr>
          <w:rFonts w:asciiTheme="minorHAnsi" w:eastAsia="Calibri" w:hAnsiTheme="minorHAnsi" w:cstheme="minorHAnsi"/>
          <w:sz w:val="22"/>
          <w:szCs w:val="22"/>
        </w:rPr>
        <w:t>2</w:t>
      </w:r>
      <w:r w:rsidR="00B528D2" w:rsidRPr="00AA3263">
        <w:rPr>
          <w:rFonts w:asciiTheme="minorHAnsi" w:eastAsia="Calibri" w:hAnsiTheme="minorHAnsi" w:cstheme="minorHAnsi"/>
          <w:sz w:val="22"/>
          <w:szCs w:val="22"/>
        </w:rPr>
        <w:t xml:space="preserve"> - projektowanie</w:t>
      </w:r>
      <w:r w:rsidRPr="00AA3263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AA3263" w:rsidRPr="00AA3263">
        <w:rPr>
          <w:rFonts w:asciiTheme="minorHAnsi" w:eastAsia="Calibri" w:hAnsiTheme="minorHAnsi" w:cstheme="minorHAnsi"/>
          <w:bCs/>
          <w:sz w:val="22"/>
          <w:szCs w:val="22"/>
        </w:rPr>
        <w:t xml:space="preserve">po sporządzeniu przez Wykonawcę narzędzi/dokumentacji/rozwiązań z zakresu projektowania i zaakceptowaniu ich przez Zamawiającego oraz po akceptacji przez Strony Raportu z tego etapu; </w:t>
      </w:r>
    </w:p>
    <w:p w14:paraId="2AC2B623" w14:textId="77777777" w:rsidR="00B5332C" w:rsidRPr="00AA3263" w:rsidRDefault="008A06F3" w:rsidP="00AA3263">
      <w:pPr>
        <w:pStyle w:val="Akapitzlist"/>
        <w:numPr>
          <w:ilvl w:val="1"/>
          <w:numId w:val="31"/>
        </w:numPr>
        <w:spacing w:before="120" w:after="120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263">
        <w:rPr>
          <w:rFonts w:asciiTheme="minorHAnsi" w:eastAsia="Calibri" w:hAnsiTheme="minorHAnsi" w:cstheme="minorHAnsi"/>
          <w:sz w:val="22"/>
          <w:szCs w:val="22"/>
        </w:rPr>
        <w:t>z</w:t>
      </w:r>
      <w:r w:rsidR="00AA3263" w:rsidRPr="00AA3263">
        <w:rPr>
          <w:rFonts w:asciiTheme="minorHAnsi" w:eastAsia="Calibri" w:hAnsiTheme="minorHAnsi" w:cstheme="minorHAnsi"/>
          <w:sz w:val="22"/>
          <w:szCs w:val="22"/>
        </w:rPr>
        <w:t>a realizację E</w:t>
      </w:r>
      <w:r w:rsidR="00B5332C" w:rsidRPr="00AA3263">
        <w:rPr>
          <w:rFonts w:asciiTheme="minorHAnsi" w:eastAsia="Calibri" w:hAnsiTheme="minorHAnsi" w:cstheme="minorHAnsi"/>
          <w:sz w:val="22"/>
          <w:szCs w:val="22"/>
        </w:rPr>
        <w:t>tapu 3</w:t>
      </w:r>
      <w:r w:rsidR="00AA3263" w:rsidRPr="00AA3263">
        <w:rPr>
          <w:rFonts w:asciiTheme="minorHAnsi" w:eastAsia="Calibri" w:hAnsiTheme="minorHAnsi" w:cstheme="minorHAnsi"/>
          <w:sz w:val="22"/>
          <w:szCs w:val="22"/>
        </w:rPr>
        <w:t xml:space="preserve"> - </w:t>
      </w:r>
      <w:r w:rsidR="00B528D2" w:rsidRPr="00AA3263">
        <w:rPr>
          <w:rFonts w:asciiTheme="minorHAnsi" w:eastAsia="Calibri" w:hAnsiTheme="minorHAnsi" w:cstheme="minorHAnsi"/>
          <w:sz w:val="22"/>
          <w:szCs w:val="22"/>
        </w:rPr>
        <w:t>rekrutacji TW</w:t>
      </w:r>
      <w:r w:rsidRPr="00AA3263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AA3263" w:rsidRPr="00AA3263">
        <w:rPr>
          <w:rFonts w:asciiTheme="minorHAnsi" w:eastAsia="Calibri" w:hAnsiTheme="minorHAnsi" w:cstheme="minorHAnsi"/>
          <w:bCs/>
          <w:sz w:val="22"/>
          <w:szCs w:val="22"/>
        </w:rPr>
        <w:t>po sporządzeniu przez Wykonawcę narzędzi/dokumentacji/rozwiązań z zakresu rekrutacji TW i zaakceptowaniu ich przez Zamawiającego oraz po akceptacji przez Strony Raportu z tego etapu;</w:t>
      </w:r>
    </w:p>
    <w:p w14:paraId="0AD2222D" w14:textId="77777777" w:rsidR="00B5332C" w:rsidRPr="00AA3263" w:rsidRDefault="008A06F3" w:rsidP="00AA3263">
      <w:pPr>
        <w:pStyle w:val="Akapitzlist"/>
        <w:numPr>
          <w:ilvl w:val="1"/>
          <w:numId w:val="31"/>
        </w:numPr>
        <w:spacing w:before="120" w:after="120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263">
        <w:rPr>
          <w:rFonts w:asciiTheme="minorHAnsi" w:eastAsia="Calibri" w:hAnsiTheme="minorHAnsi" w:cstheme="minorHAnsi"/>
          <w:sz w:val="22"/>
          <w:szCs w:val="22"/>
        </w:rPr>
        <w:t>z</w:t>
      </w:r>
      <w:r w:rsidR="00AA3263" w:rsidRPr="00AA3263">
        <w:rPr>
          <w:rFonts w:asciiTheme="minorHAnsi" w:eastAsia="Calibri" w:hAnsiTheme="minorHAnsi" w:cstheme="minorHAnsi"/>
          <w:sz w:val="22"/>
          <w:szCs w:val="22"/>
        </w:rPr>
        <w:t>a realizację E</w:t>
      </w:r>
      <w:r w:rsidR="00B5332C" w:rsidRPr="00AA3263">
        <w:rPr>
          <w:rFonts w:asciiTheme="minorHAnsi" w:eastAsia="Calibri" w:hAnsiTheme="minorHAnsi" w:cstheme="minorHAnsi"/>
          <w:sz w:val="22"/>
          <w:szCs w:val="22"/>
        </w:rPr>
        <w:t xml:space="preserve">tapu </w:t>
      </w:r>
      <w:r w:rsidR="00DF2A06" w:rsidRPr="00AA3263">
        <w:rPr>
          <w:rFonts w:asciiTheme="minorHAnsi" w:eastAsia="Calibri" w:hAnsiTheme="minorHAnsi" w:cstheme="minorHAnsi"/>
          <w:sz w:val="22"/>
          <w:szCs w:val="22"/>
        </w:rPr>
        <w:t>4</w:t>
      </w:r>
      <w:r w:rsidR="00B528D2" w:rsidRPr="00AA3263">
        <w:rPr>
          <w:rFonts w:asciiTheme="minorHAnsi" w:eastAsia="Calibri" w:hAnsiTheme="minorHAnsi" w:cstheme="minorHAnsi"/>
          <w:sz w:val="22"/>
          <w:szCs w:val="22"/>
        </w:rPr>
        <w:t xml:space="preserve"> – wdrożenia TW</w:t>
      </w:r>
      <w:r w:rsidRPr="00AA3263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AA3263">
        <w:rPr>
          <w:rFonts w:asciiTheme="minorHAnsi" w:eastAsia="Calibri" w:hAnsiTheme="minorHAnsi" w:cstheme="minorHAnsi"/>
          <w:bCs/>
          <w:sz w:val="22"/>
          <w:szCs w:val="22"/>
        </w:rPr>
        <w:t xml:space="preserve">po </w:t>
      </w:r>
      <w:r w:rsidR="00AA3263" w:rsidRPr="00AA3263">
        <w:rPr>
          <w:rFonts w:asciiTheme="minorHAnsi" w:eastAsia="Calibri" w:hAnsiTheme="minorHAnsi" w:cstheme="minorHAnsi"/>
          <w:bCs/>
          <w:sz w:val="22"/>
          <w:szCs w:val="22"/>
        </w:rPr>
        <w:t>wykonaniu przez Wykonawcę wszystkich prac z zakresu wdrożenia TW, w tym po wprowadzeniu stosownych modyfikacji w narzędziach/rozwiązaniach/dokumentacji oraz po akceptacji przez Strony</w:t>
      </w:r>
      <w:r w:rsidRPr="00AA3263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="00D90F17" w:rsidRPr="00AA3263">
        <w:rPr>
          <w:rFonts w:asciiTheme="minorHAnsi" w:eastAsia="Calibri" w:hAnsiTheme="minorHAnsi" w:cstheme="minorHAnsi"/>
          <w:bCs/>
          <w:sz w:val="22"/>
          <w:szCs w:val="22"/>
        </w:rPr>
        <w:t>raportu</w:t>
      </w:r>
      <w:r w:rsidR="00AA3263" w:rsidRPr="00AA3263">
        <w:rPr>
          <w:rFonts w:asciiTheme="minorHAnsi" w:eastAsia="Calibri" w:hAnsiTheme="minorHAnsi" w:cstheme="minorHAnsi"/>
          <w:bCs/>
          <w:sz w:val="22"/>
          <w:szCs w:val="22"/>
        </w:rPr>
        <w:t xml:space="preserve"> końcowego </w:t>
      </w:r>
      <w:r w:rsidR="00D93171" w:rsidRPr="00AA3263">
        <w:rPr>
          <w:rFonts w:asciiTheme="minorHAnsi" w:eastAsia="Calibri" w:hAnsiTheme="minorHAnsi" w:cstheme="minorHAnsi"/>
          <w:bCs/>
          <w:sz w:val="22"/>
          <w:szCs w:val="22"/>
        </w:rPr>
        <w:t>projektu</w:t>
      </w:r>
      <w:r w:rsidR="00D90F17" w:rsidRPr="00AA3263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</w:p>
    <w:p w14:paraId="3A75DA6F" w14:textId="77777777" w:rsidR="00173D1B" w:rsidRPr="00AA3263" w:rsidRDefault="00291231" w:rsidP="00EC486C">
      <w:pPr>
        <w:pStyle w:val="Akapitzlist"/>
        <w:spacing w:before="120" w:after="120"/>
        <w:contextualSpacing w:val="0"/>
        <w:jc w:val="both"/>
        <w:rPr>
          <w:rFonts w:asciiTheme="minorHAnsi" w:eastAsia="Calibri" w:hAnsiTheme="minorHAnsi" w:cstheme="minorHAnsi"/>
          <w:color w:val="943634" w:themeColor="accent2" w:themeShade="BF"/>
          <w:sz w:val="22"/>
          <w:szCs w:val="22"/>
        </w:rPr>
      </w:pPr>
      <w:r w:rsidRPr="00AA3263">
        <w:rPr>
          <w:rFonts w:asciiTheme="minorHAnsi" w:eastAsia="Calibri" w:hAnsiTheme="minorHAnsi" w:cstheme="minorHAnsi"/>
          <w:sz w:val="22"/>
          <w:szCs w:val="22"/>
        </w:rPr>
        <w:t xml:space="preserve">w oparciu o </w:t>
      </w:r>
      <w:r w:rsidR="0001296C" w:rsidRPr="00AA3263">
        <w:rPr>
          <w:rFonts w:asciiTheme="minorHAnsi" w:eastAsia="Calibri" w:hAnsiTheme="minorHAnsi" w:cstheme="minorHAnsi"/>
          <w:sz w:val="22"/>
          <w:szCs w:val="22"/>
        </w:rPr>
        <w:t>wynagrodzenie zaoferowane przez Wykonawcę w ofercie</w:t>
      </w:r>
      <w:r w:rsidR="00FB2E3C" w:rsidRPr="00AA3263">
        <w:rPr>
          <w:rFonts w:asciiTheme="minorHAnsi" w:eastAsia="Calibri" w:hAnsiTheme="minorHAnsi" w:cstheme="minorHAnsi"/>
          <w:sz w:val="22"/>
          <w:szCs w:val="22"/>
        </w:rPr>
        <w:t>.</w:t>
      </w:r>
      <w:r w:rsidR="00FC1236" w:rsidRPr="00AA3263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5649B61B" w14:textId="77777777" w:rsidR="0051537B" w:rsidRPr="00267D60" w:rsidRDefault="0051537B">
      <w:pPr>
        <w:pStyle w:val="Akapitzlist"/>
        <w:numPr>
          <w:ilvl w:val="0"/>
          <w:numId w:val="16"/>
        </w:numPr>
        <w:spacing w:before="120" w:after="120"/>
        <w:ind w:hanging="357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A3263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Raport Końcowy </w:t>
      </w:r>
      <w:r w:rsidR="000F5E24" w:rsidRPr="00AA3263">
        <w:rPr>
          <w:rFonts w:asciiTheme="minorHAnsi" w:eastAsia="Calibri" w:hAnsiTheme="minorHAnsi" w:cstheme="minorHAnsi"/>
          <w:sz w:val="22"/>
          <w:szCs w:val="22"/>
        </w:rPr>
        <w:t xml:space="preserve">PTW </w:t>
      </w:r>
      <w:r w:rsidRPr="00AA3263">
        <w:rPr>
          <w:rFonts w:asciiTheme="minorHAnsi" w:eastAsia="Calibri" w:hAnsiTheme="minorHAnsi" w:cstheme="minorHAnsi"/>
          <w:sz w:val="22"/>
          <w:szCs w:val="22"/>
        </w:rPr>
        <w:t>będzie</w:t>
      </w:r>
      <w:r w:rsidRPr="00267D60">
        <w:rPr>
          <w:rFonts w:asciiTheme="minorHAnsi" w:eastAsia="Calibri" w:hAnsiTheme="minorHAnsi" w:cstheme="minorHAnsi"/>
          <w:sz w:val="22"/>
          <w:szCs w:val="22"/>
        </w:rPr>
        <w:t xml:space="preserve"> zawierał</w:t>
      </w:r>
      <w:r w:rsidR="002C0570" w:rsidRPr="00267D60">
        <w:rPr>
          <w:rFonts w:asciiTheme="minorHAnsi" w:eastAsia="Calibri" w:hAnsiTheme="minorHAnsi" w:cstheme="minorHAnsi"/>
          <w:sz w:val="22"/>
          <w:szCs w:val="22"/>
        </w:rPr>
        <w:t xml:space="preserve"> co najmniej</w:t>
      </w:r>
      <w:r w:rsidRPr="00267D60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64DC0538" w14:textId="77777777" w:rsidR="00D93171" w:rsidRDefault="00D93171">
      <w:pPr>
        <w:pStyle w:val="Akapitzlist"/>
        <w:numPr>
          <w:ilvl w:val="1"/>
          <w:numId w:val="16"/>
        </w:numPr>
        <w:ind w:left="1134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Podsumowanie etapu 4 – wdrożenie TW</w:t>
      </w:r>
      <w:r w:rsidR="00E36013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67C12642" w14:textId="77777777" w:rsidR="00DC469F" w:rsidRPr="00267D60" w:rsidRDefault="00DC469F">
      <w:pPr>
        <w:pStyle w:val="Akapitzlist"/>
        <w:numPr>
          <w:ilvl w:val="1"/>
          <w:numId w:val="16"/>
        </w:numPr>
        <w:ind w:left="1134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67D60">
        <w:rPr>
          <w:rFonts w:asciiTheme="minorHAnsi" w:eastAsia="Calibri" w:hAnsiTheme="minorHAnsi" w:cstheme="minorHAnsi"/>
          <w:sz w:val="22"/>
          <w:szCs w:val="22"/>
        </w:rPr>
        <w:t xml:space="preserve">Podsumowanie całego </w:t>
      </w:r>
      <w:r w:rsidR="000C685B">
        <w:rPr>
          <w:rFonts w:asciiTheme="minorHAnsi" w:eastAsia="Calibri" w:hAnsiTheme="minorHAnsi" w:cstheme="minorHAnsi"/>
          <w:sz w:val="22"/>
          <w:szCs w:val="22"/>
        </w:rPr>
        <w:t>P</w:t>
      </w:r>
      <w:r w:rsidRPr="00267D60">
        <w:rPr>
          <w:rFonts w:asciiTheme="minorHAnsi" w:eastAsia="Calibri" w:hAnsiTheme="minorHAnsi" w:cstheme="minorHAnsi"/>
          <w:sz w:val="22"/>
          <w:szCs w:val="22"/>
        </w:rPr>
        <w:t>rojektu</w:t>
      </w:r>
      <w:r w:rsidR="00E36013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77E5A7E9" w14:textId="77777777" w:rsidR="00B57AED" w:rsidRPr="009A56D6" w:rsidRDefault="009112E4" w:rsidP="00B57AED">
      <w:pPr>
        <w:pStyle w:val="Akapitzlist"/>
        <w:numPr>
          <w:ilvl w:val="1"/>
          <w:numId w:val="16"/>
        </w:numPr>
        <w:ind w:left="1134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67D60">
        <w:rPr>
          <w:rFonts w:asciiTheme="minorHAnsi" w:eastAsia="Calibri" w:hAnsiTheme="minorHAnsi" w:cstheme="minorHAnsi"/>
          <w:sz w:val="22"/>
          <w:szCs w:val="22"/>
        </w:rPr>
        <w:t>R</w:t>
      </w:r>
      <w:r w:rsidR="0051537B" w:rsidRPr="00267D60">
        <w:rPr>
          <w:rFonts w:asciiTheme="minorHAnsi" w:eastAsia="Calibri" w:hAnsiTheme="minorHAnsi" w:cstheme="minorHAnsi"/>
          <w:sz w:val="22"/>
          <w:szCs w:val="22"/>
        </w:rPr>
        <w:t xml:space="preserve">ekomendacje dotyczące </w:t>
      </w:r>
      <w:r w:rsidR="00D90F17" w:rsidRPr="00267D60">
        <w:rPr>
          <w:rFonts w:asciiTheme="minorHAnsi" w:eastAsia="Calibri" w:hAnsiTheme="minorHAnsi" w:cstheme="minorHAnsi"/>
          <w:sz w:val="22"/>
          <w:szCs w:val="22"/>
        </w:rPr>
        <w:t xml:space="preserve">realizacji </w:t>
      </w:r>
      <w:r w:rsidR="0051537B" w:rsidRPr="00267D60">
        <w:rPr>
          <w:rFonts w:asciiTheme="minorHAnsi" w:eastAsia="Calibri" w:hAnsiTheme="minorHAnsi" w:cstheme="minorHAnsi"/>
          <w:sz w:val="22"/>
          <w:szCs w:val="22"/>
        </w:rPr>
        <w:t>P</w:t>
      </w:r>
      <w:r w:rsidR="00D90F17" w:rsidRPr="00267D60">
        <w:rPr>
          <w:rFonts w:asciiTheme="minorHAnsi" w:eastAsia="Calibri" w:hAnsiTheme="minorHAnsi" w:cstheme="minorHAnsi"/>
          <w:sz w:val="22"/>
          <w:szCs w:val="22"/>
        </w:rPr>
        <w:t xml:space="preserve">TW </w:t>
      </w:r>
      <w:r w:rsidR="00E36013" w:rsidRPr="00E36013">
        <w:rPr>
          <w:rFonts w:asciiTheme="minorHAnsi" w:eastAsia="Calibri" w:hAnsiTheme="minorHAnsi" w:cstheme="minorHAnsi"/>
          <w:sz w:val="22"/>
          <w:szCs w:val="22"/>
        </w:rPr>
        <w:t>w kolejnych latach.</w:t>
      </w:r>
    </w:p>
    <w:p w14:paraId="4067921A" w14:textId="77777777" w:rsidR="00D37BE1" w:rsidRPr="00267D60" w:rsidRDefault="00D37BE1" w:rsidP="00D37BE1">
      <w:pPr>
        <w:pStyle w:val="Akapitzlist"/>
        <w:ind w:left="1134"/>
        <w:jc w:val="both"/>
        <w:rPr>
          <w:rFonts w:asciiTheme="minorHAnsi" w:eastAsia="Calibri" w:hAnsiTheme="minorHAnsi" w:cstheme="minorHAnsi"/>
          <w:color w:val="943634" w:themeColor="accent2" w:themeShade="BF"/>
          <w:sz w:val="22"/>
          <w:szCs w:val="22"/>
        </w:rPr>
      </w:pPr>
    </w:p>
    <w:p w14:paraId="605CBE0B" w14:textId="5EEFCA45" w:rsidR="00B57AED" w:rsidRDefault="00B57AED">
      <w:pPr>
        <w:pStyle w:val="Akapitzlist"/>
        <w:numPr>
          <w:ilvl w:val="0"/>
          <w:numId w:val="1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Raporty </w:t>
      </w:r>
      <w:r w:rsidR="0026264F">
        <w:rPr>
          <w:rFonts w:asciiTheme="minorHAnsi" w:eastAsia="Calibri" w:hAnsiTheme="minorHAnsi" w:cstheme="minorHAnsi"/>
          <w:sz w:val="22"/>
          <w:szCs w:val="22"/>
        </w:rPr>
        <w:t>z poszczególnych etapów</w:t>
      </w:r>
      <w:r w:rsidR="00AB5E8D">
        <w:rPr>
          <w:rFonts w:asciiTheme="minorHAnsi" w:eastAsia="Calibri" w:hAnsiTheme="minorHAnsi" w:cstheme="minorHAnsi"/>
          <w:sz w:val="22"/>
          <w:szCs w:val="22"/>
        </w:rPr>
        <w:t>, w tym Raport Końcowy PTW,</w:t>
      </w:r>
      <w:r w:rsidR="00230AFC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6264F">
        <w:rPr>
          <w:rFonts w:asciiTheme="minorHAnsi" w:eastAsia="Calibri" w:hAnsiTheme="minorHAnsi" w:cstheme="minorHAnsi"/>
          <w:sz w:val="22"/>
          <w:szCs w:val="22"/>
        </w:rPr>
        <w:t xml:space="preserve">będą zawierały </w:t>
      </w:r>
      <w:r>
        <w:rPr>
          <w:rFonts w:asciiTheme="minorHAnsi" w:eastAsia="Calibri" w:hAnsiTheme="minorHAnsi" w:cstheme="minorHAnsi"/>
          <w:sz w:val="22"/>
          <w:szCs w:val="22"/>
        </w:rPr>
        <w:t xml:space="preserve">minimum: </w:t>
      </w:r>
    </w:p>
    <w:p w14:paraId="60F39A97" w14:textId="77777777" w:rsidR="00B57AED" w:rsidRDefault="00B57AED" w:rsidP="009A56D6">
      <w:pPr>
        <w:pStyle w:val="Akapitzlist"/>
        <w:numPr>
          <w:ilvl w:val="1"/>
          <w:numId w:val="1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Opis szczegółowy realizacji danego etapu, wyniki prac, ustalenia p</w:t>
      </w:r>
      <w:r w:rsidR="0026264F">
        <w:rPr>
          <w:rFonts w:asciiTheme="minorHAnsi" w:eastAsia="Calibri" w:hAnsiTheme="minorHAnsi" w:cstheme="minorHAnsi"/>
          <w:sz w:val="22"/>
          <w:szCs w:val="22"/>
        </w:rPr>
        <w:t>oczynione na danym etapie;</w:t>
      </w:r>
    </w:p>
    <w:p w14:paraId="7C7E7096" w14:textId="77777777" w:rsidR="00B57AED" w:rsidRDefault="00B57AED" w:rsidP="009A56D6">
      <w:pPr>
        <w:pStyle w:val="Akapitzlist"/>
        <w:numPr>
          <w:ilvl w:val="1"/>
          <w:numId w:val="1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Z</w:t>
      </w:r>
      <w:r w:rsidR="0026264F">
        <w:rPr>
          <w:rFonts w:asciiTheme="minorHAnsi" w:eastAsia="Calibri" w:hAnsiTheme="minorHAnsi" w:cstheme="minorHAnsi"/>
          <w:sz w:val="22"/>
          <w:szCs w:val="22"/>
        </w:rPr>
        <w:t>ałączniki w postaci dokumentacji/</w:t>
      </w:r>
      <w:r>
        <w:rPr>
          <w:rFonts w:asciiTheme="minorHAnsi" w:eastAsia="Calibri" w:hAnsiTheme="minorHAnsi" w:cstheme="minorHAnsi"/>
          <w:sz w:val="22"/>
          <w:szCs w:val="22"/>
        </w:rPr>
        <w:t>narzędzi</w:t>
      </w:r>
      <w:r w:rsidR="0026264F">
        <w:rPr>
          <w:rFonts w:asciiTheme="minorHAnsi" w:eastAsia="Calibri" w:hAnsiTheme="minorHAnsi" w:cstheme="minorHAnsi"/>
          <w:sz w:val="22"/>
          <w:szCs w:val="22"/>
        </w:rPr>
        <w:t>/rozwiązań</w:t>
      </w:r>
      <w:r>
        <w:rPr>
          <w:rFonts w:asciiTheme="minorHAnsi" w:eastAsia="Calibri" w:hAnsiTheme="minorHAnsi" w:cstheme="minorHAnsi"/>
          <w:sz w:val="22"/>
          <w:szCs w:val="22"/>
        </w:rPr>
        <w:t xml:space="preserve">  wypracowanych w danym etapie Projektu</w:t>
      </w:r>
    </w:p>
    <w:p w14:paraId="19B2339D" w14:textId="77777777" w:rsidR="00291231" w:rsidRPr="00267D60" w:rsidRDefault="009D6088">
      <w:pPr>
        <w:pStyle w:val="Akapitzlist"/>
        <w:numPr>
          <w:ilvl w:val="0"/>
          <w:numId w:val="16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67D60">
        <w:rPr>
          <w:rFonts w:asciiTheme="minorHAnsi" w:eastAsia="Calibri" w:hAnsiTheme="minorHAnsi" w:cstheme="minorHAnsi"/>
          <w:b/>
          <w:sz w:val="22"/>
          <w:szCs w:val="22"/>
        </w:rPr>
        <w:t xml:space="preserve">Szczegółowe zasady akceptacji poszczególnych </w:t>
      </w:r>
      <w:r w:rsidR="000C685B">
        <w:rPr>
          <w:rFonts w:asciiTheme="minorHAnsi" w:eastAsia="Calibri" w:hAnsiTheme="minorHAnsi" w:cstheme="minorHAnsi"/>
          <w:b/>
          <w:sz w:val="22"/>
          <w:szCs w:val="22"/>
        </w:rPr>
        <w:t>R</w:t>
      </w:r>
      <w:r w:rsidRPr="00267D60">
        <w:rPr>
          <w:rFonts w:asciiTheme="minorHAnsi" w:eastAsia="Calibri" w:hAnsiTheme="minorHAnsi" w:cstheme="minorHAnsi"/>
          <w:b/>
          <w:sz w:val="22"/>
          <w:szCs w:val="22"/>
        </w:rPr>
        <w:t>aportów</w:t>
      </w:r>
      <w:r w:rsidRPr="00267D60">
        <w:rPr>
          <w:rFonts w:asciiTheme="minorHAnsi" w:eastAsia="Calibri" w:hAnsiTheme="minorHAnsi" w:cstheme="minorHAnsi"/>
          <w:sz w:val="22"/>
          <w:szCs w:val="22"/>
        </w:rPr>
        <w:t xml:space="preserve">: </w:t>
      </w:r>
    </w:p>
    <w:bookmarkEnd w:id="7"/>
    <w:p w14:paraId="6472D118" w14:textId="77777777" w:rsidR="00FC1236" w:rsidRPr="00267D60" w:rsidRDefault="00DF3657">
      <w:pPr>
        <w:pStyle w:val="Akapitzlist"/>
        <w:numPr>
          <w:ilvl w:val="1"/>
          <w:numId w:val="16"/>
        </w:numPr>
        <w:ind w:left="1134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67D60">
        <w:rPr>
          <w:rFonts w:asciiTheme="minorHAnsi" w:eastAsia="Calibri" w:hAnsiTheme="minorHAnsi" w:cstheme="minorHAnsi"/>
          <w:sz w:val="22"/>
          <w:szCs w:val="22"/>
        </w:rPr>
        <w:t>Do</w:t>
      </w:r>
      <w:r w:rsidR="00FC1236" w:rsidRPr="00267D60">
        <w:rPr>
          <w:rFonts w:asciiTheme="minorHAnsi" w:eastAsia="Calibri" w:hAnsiTheme="minorHAnsi" w:cstheme="minorHAnsi"/>
          <w:sz w:val="22"/>
          <w:szCs w:val="22"/>
        </w:rPr>
        <w:t xml:space="preserve"> 15 dni roboczych po zakończeniu realizacji </w:t>
      </w:r>
      <w:r w:rsidR="009D6088" w:rsidRPr="00267D60">
        <w:rPr>
          <w:rFonts w:asciiTheme="minorHAnsi" w:eastAsia="Calibri" w:hAnsiTheme="minorHAnsi" w:cstheme="minorHAnsi"/>
          <w:sz w:val="22"/>
          <w:szCs w:val="22"/>
        </w:rPr>
        <w:t>danego etapu</w:t>
      </w:r>
      <w:r w:rsidR="00FC1236" w:rsidRPr="00267D60">
        <w:rPr>
          <w:rFonts w:asciiTheme="minorHAnsi" w:eastAsia="Calibri" w:hAnsiTheme="minorHAnsi" w:cstheme="minorHAnsi"/>
          <w:sz w:val="22"/>
          <w:szCs w:val="22"/>
        </w:rPr>
        <w:t xml:space="preserve"> Wykonawca </w:t>
      </w:r>
      <w:r w:rsidR="009C6FE3" w:rsidRPr="00267D60">
        <w:rPr>
          <w:rFonts w:asciiTheme="minorHAnsi" w:eastAsia="Calibri" w:hAnsiTheme="minorHAnsi" w:cstheme="minorHAnsi"/>
          <w:sz w:val="22"/>
          <w:szCs w:val="22"/>
        </w:rPr>
        <w:t>przygotowuje</w:t>
      </w:r>
      <w:r w:rsidR="004E42AC" w:rsidRPr="00267D60">
        <w:rPr>
          <w:rFonts w:asciiTheme="minorHAnsi" w:eastAsia="Calibri" w:hAnsiTheme="minorHAnsi" w:cstheme="minorHAnsi"/>
          <w:sz w:val="22"/>
          <w:szCs w:val="22"/>
        </w:rPr>
        <w:t xml:space="preserve"> odpowiedni</w:t>
      </w:r>
      <w:r w:rsidR="009D6088" w:rsidRPr="00267D6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C685B">
        <w:rPr>
          <w:rFonts w:asciiTheme="minorHAnsi" w:eastAsia="Calibri" w:hAnsiTheme="minorHAnsi" w:cstheme="minorHAnsi"/>
          <w:sz w:val="22"/>
          <w:szCs w:val="22"/>
        </w:rPr>
        <w:t>R</w:t>
      </w:r>
      <w:r w:rsidR="009D6088" w:rsidRPr="00267D60">
        <w:rPr>
          <w:rFonts w:asciiTheme="minorHAnsi" w:eastAsia="Calibri" w:hAnsiTheme="minorHAnsi" w:cstheme="minorHAnsi"/>
          <w:sz w:val="22"/>
          <w:szCs w:val="22"/>
        </w:rPr>
        <w:t>aport</w:t>
      </w:r>
      <w:r w:rsidR="009C6FE3" w:rsidRPr="00E36013">
        <w:rPr>
          <w:rFonts w:asciiTheme="minorHAnsi" w:eastAsia="Calibri" w:hAnsiTheme="minorHAnsi" w:cstheme="minorHAnsi"/>
          <w:sz w:val="22"/>
          <w:szCs w:val="22"/>
        </w:rPr>
        <w:t>.</w:t>
      </w:r>
      <w:r w:rsidR="00DC20D5" w:rsidRPr="00E36013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23CC755D" w14:textId="77777777" w:rsidR="00173D1B" w:rsidRPr="00D04EA7" w:rsidRDefault="009C6FE3" w:rsidP="00D04EA7">
      <w:pPr>
        <w:pStyle w:val="Akapitzlist"/>
        <w:numPr>
          <w:ilvl w:val="1"/>
          <w:numId w:val="16"/>
        </w:numPr>
        <w:ind w:left="1134" w:hanging="42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67D60">
        <w:rPr>
          <w:rFonts w:asciiTheme="minorHAnsi" w:eastAsia="Calibri" w:hAnsiTheme="minorHAnsi" w:cstheme="minorHAnsi"/>
          <w:sz w:val="22"/>
          <w:szCs w:val="22"/>
        </w:rPr>
        <w:t>Raport</w:t>
      </w:r>
      <w:r w:rsidR="00D04EA7">
        <w:rPr>
          <w:rFonts w:asciiTheme="minorHAnsi" w:eastAsia="Calibri" w:hAnsiTheme="minorHAnsi" w:cstheme="minorHAnsi"/>
          <w:sz w:val="22"/>
          <w:szCs w:val="22"/>
        </w:rPr>
        <w:t>y</w:t>
      </w:r>
      <w:r w:rsidRPr="00267D60">
        <w:rPr>
          <w:rFonts w:asciiTheme="minorHAnsi" w:eastAsia="Calibri" w:hAnsiTheme="minorHAnsi" w:cstheme="minorHAnsi"/>
          <w:sz w:val="22"/>
          <w:szCs w:val="22"/>
        </w:rPr>
        <w:t xml:space="preserve"> będ</w:t>
      </w:r>
      <w:r w:rsidR="00D04EA7">
        <w:rPr>
          <w:rFonts w:asciiTheme="minorHAnsi" w:eastAsia="Calibri" w:hAnsiTheme="minorHAnsi" w:cstheme="minorHAnsi"/>
          <w:sz w:val="22"/>
          <w:szCs w:val="22"/>
        </w:rPr>
        <w:t>ą</w:t>
      </w:r>
      <w:r w:rsidR="00FC1236" w:rsidRPr="00267D60">
        <w:rPr>
          <w:rFonts w:asciiTheme="minorHAnsi" w:eastAsia="Calibri" w:hAnsiTheme="minorHAnsi" w:cstheme="minorHAnsi"/>
          <w:sz w:val="22"/>
          <w:szCs w:val="22"/>
        </w:rPr>
        <w:t xml:space="preserve"> przedkłada</w:t>
      </w:r>
      <w:r w:rsidR="00D04EA7">
        <w:rPr>
          <w:rFonts w:asciiTheme="minorHAnsi" w:eastAsia="Calibri" w:hAnsiTheme="minorHAnsi" w:cstheme="minorHAnsi"/>
          <w:sz w:val="22"/>
          <w:szCs w:val="22"/>
        </w:rPr>
        <w:t xml:space="preserve">ne </w:t>
      </w:r>
      <w:r w:rsidRPr="00267D60">
        <w:rPr>
          <w:rFonts w:asciiTheme="minorHAnsi" w:eastAsia="Calibri" w:hAnsiTheme="minorHAnsi" w:cstheme="minorHAnsi"/>
          <w:sz w:val="22"/>
          <w:szCs w:val="22"/>
        </w:rPr>
        <w:t>w wersji elektronicznej</w:t>
      </w:r>
      <w:r w:rsidR="00D04EA7">
        <w:rPr>
          <w:rFonts w:asciiTheme="minorHAnsi" w:eastAsia="Calibri" w:hAnsiTheme="minorHAnsi" w:cstheme="minorHAnsi"/>
          <w:sz w:val="22"/>
          <w:szCs w:val="22"/>
        </w:rPr>
        <w:t xml:space="preserve"> do akceptacji Zamawiającego</w:t>
      </w:r>
      <w:r w:rsidRPr="00267D60">
        <w:rPr>
          <w:rFonts w:asciiTheme="minorHAnsi" w:eastAsia="Calibri" w:hAnsiTheme="minorHAnsi" w:cstheme="minorHAnsi"/>
          <w:sz w:val="22"/>
          <w:szCs w:val="22"/>
        </w:rPr>
        <w:t>.</w:t>
      </w:r>
      <w:r w:rsidR="00D04EA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C1236" w:rsidRPr="00D04EA7">
        <w:rPr>
          <w:rFonts w:asciiTheme="minorHAnsi" w:hAnsiTheme="minorHAnsi" w:cstheme="minorHAnsi"/>
          <w:sz w:val="22"/>
          <w:szCs w:val="22"/>
        </w:rPr>
        <w:t>Zamawiający d</w:t>
      </w:r>
      <w:r w:rsidR="00EB3B51" w:rsidRPr="00D04EA7">
        <w:rPr>
          <w:rFonts w:asciiTheme="minorHAnsi" w:hAnsiTheme="minorHAnsi" w:cstheme="minorHAnsi"/>
          <w:sz w:val="22"/>
          <w:szCs w:val="22"/>
        </w:rPr>
        <w:t>okon</w:t>
      </w:r>
      <w:r w:rsidR="00D04EA7" w:rsidRPr="00D04EA7">
        <w:rPr>
          <w:rFonts w:asciiTheme="minorHAnsi" w:hAnsiTheme="minorHAnsi" w:cstheme="minorHAnsi"/>
          <w:sz w:val="22"/>
          <w:szCs w:val="22"/>
        </w:rPr>
        <w:t xml:space="preserve">a </w:t>
      </w:r>
      <w:r w:rsidR="00D04EA7">
        <w:rPr>
          <w:rFonts w:asciiTheme="minorHAnsi" w:hAnsiTheme="minorHAnsi" w:cstheme="minorHAnsi"/>
          <w:sz w:val="22"/>
          <w:szCs w:val="22"/>
        </w:rPr>
        <w:t>ich</w:t>
      </w:r>
      <w:r w:rsidR="00EB3B51" w:rsidRPr="00D04EA7">
        <w:rPr>
          <w:rFonts w:asciiTheme="minorHAnsi" w:hAnsiTheme="minorHAnsi" w:cstheme="minorHAnsi"/>
          <w:sz w:val="22"/>
          <w:szCs w:val="22"/>
        </w:rPr>
        <w:t xml:space="preserve"> zatwierdzenia </w:t>
      </w:r>
      <w:r w:rsidR="00D04EA7" w:rsidRPr="00D04EA7">
        <w:rPr>
          <w:rFonts w:asciiTheme="minorHAnsi" w:hAnsiTheme="minorHAnsi" w:cstheme="minorHAnsi"/>
          <w:sz w:val="22"/>
          <w:szCs w:val="22"/>
        </w:rPr>
        <w:t xml:space="preserve">lub zgłosi uwagi </w:t>
      </w:r>
      <w:r w:rsidR="00FC1236" w:rsidRPr="00D04EA7">
        <w:rPr>
          <w:rFonts w:asciiTheme="minorHAnsi" w:hAnsiTheme="minorHAnsi" w:cstheme="minorHAnsi"/>
          <w:sz w:val="22"/>
          <w:szCs w:val="22"/>
        </w:rPr>
        <w:t xml:space="preserve">w formie </w:t>
      </w:r>
      <w:r w:rsidR="002C0570" w:rsidRPr="00D04EA7">
        <w:rPr>
          <w:rFonts w:asciiTheme="minorHAnsi" w:hAnsiTheme="minorHAnsi" w:cstheme="minorHAnsi"/>
          <w:sz w:val="22"/>
          <w:szCs w:val="22"/>
        </w:rPr>
        <w:t>elektronicznej</w:t>
      </w:r>
      <w:r w:rsidR="00D04EA7">
        <w:rPr>
          <w:rFonts w:asciiTheme="minorHAnsi" w:hAnsiTheme="minorHAnsi" w:cstheme="minorHAnsi"/>
          <w:sz w:val="22"/>
          <w:szCs w:val="22"/>
        </w:rPr>
        <w:t xml:space="preserve">, w terminie </w:t>
      </w:r>
      <w:r w:rsidR="00D04EA7" w:rsidRPr="00D04EA7">
        <w:rPr>
          <w:rFonts w:asciiTheme="minorHAnsi" w:hAnsiTheme="minorHAnsi" w:cstheme="minorHAnsi"/>
          <w:sz w:val="22"/>
          <w:szCs w:val="22"/>
        </w:rPr>
        <w:t xml:space="preserve">do </w:t>
      </w:r>
      <w:r w:rsidR="00FC1236" w:rsidRPr="00D04EA7">
        <w:rPr>
          <w:rFonts w:asciiTheme="minorHAnsi" w:hAnsiTheme="minorHAnsi" w:cstheme="minorHAnsi"/>
          <w:sz w:val="22"/>
          <w:szCs w:val="22"/>
        </w:rPr>
        <w:t xml:space="preserve">7 dni roboczych od dnia otrzymania Raportu.   </w:t>
      </w:r>
    </w:p>
    <w:p w14:paraId="75BF3CFC" w14:textId="77777777" w:rsidR="00173D1B" w:rsidRPr="00267D60" w:rsidRDefault="00FC1236">
      <w:pPr>
        <w:pStyle w:val="Akapitzlist"/>
        <w:numPr>
          <w:ilvl w:val="1"/>
          <w:numId w:val="16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267D60">
        <w:rPr>
          <w:rFonts w:asciiTheme="minorHAnsi" w:hAnsiTheme="minorHAnsi" w:cstheme="minorHAnsi"/>
          <w:sz w:val="22"/>
          <w:szCs w:val="22"/>
        </w:rPr>
        <w:t xml:space="preserve">W przypadku stwierdzenia przez Zamawiającego, że otrzymany </w:t>
      </w:r>
      <w:r w:rsidR="000C685B">
        <w:rPr>
          <w:rFonts w:asciiTheme="minorHAnsi" w:hAnsiTheme="minorHAnsi" w:cstheme="minorHAnsi"/>
          <w:sz w:val="22"/>
          <w:szCs w:val="22"/>
        </w:rPr>
        <w:t>R</w:t>
      </w:r>
      <w:r w:rsidR="00C52A97" w:rsidRPr="00267D60">
        <w:rPr>
          <w:rFonts w:asciiTheme="minorHAnsi" w:hAnsiTheme="minorHAnsi" w:cstheme="minorHAnsi"/>
          <w:sz w:val="22"/>
          <w:szCs w:val="22"/>
        </w:rPr>
        <w:t>aport</w:t>
      </w:r>
      <w:r w:rsidR="008A5584" w:rsidRPr="00267D60">
        <w:rPr>
          <w:rFonts w:asciiTheme="minorHAnsi" w:hAnsiTheme="minorHAnsi" w:cstheme="minorHAnsi"/>
          <w:sz w:val="22"/>
          <w:szCs w:val="22"/>
        </w:rPr>
        <w:t xml:space="preserve"> </w:t>
      </w:r>
      <w:r w:rsidRPr="00267D60">
        <w:rPr>
          <w:rFonts w:asciiTheme="minorHAnsi" w:hAnsiTheme="minorHAnsi" w:cstheme="minorHAnsi"/>
          <w:sz w:val="22"/>
          <w:szCs w:val="22"/>
        </w:rPr>
        <w:t xml:space="preserve">zawiera błędy lub braki, które uniemożliwiają jego zatwierdzenie, Zamawiający zwróci </w:t>
      </w:r>
      <w:r w:rsidR="000C685B">
        <w:rPr>
          <w:rFonts w:asciiTheme="minorHAnsi" w:hAnsiTheme="minorHAnsi" w:cstheme="minorHAnsi"/>
          <w:sz w:val="22"/>
          <w:szCs w:val="22"/>
        </w:rPr>
        <w:t>R</w:t>
      </w:r>
      <w:r w:rsidRPr="00267D60">
        <w:rPr>
          <w:rFonts w:asciiTheme="minorHAnsi" w:hAnsiTheme="minorHAnsi" w:cstheme="minorHAnsi"/>
          <w:sz w:val="22"/>
          <w:szCs w:val="22"/>
        </w:rPr>
        <w:t>aport Wykonawcy,</w:t>
      </w:r>
      <w:r w:rsidR="00D37BE1" w:rsidRPr="00267D60">
        <w:rPr>
          <w:rFonts w:asciiTheme="minorHAnsi" w:hAnsiTheme="minorHAnsi" w:cstheme="minorHAnsi"/>
          <w:sz w:val="22"/>
          <w:szCs w:val="22"/>
        </w:rPr>
        <w:t xml:space="preserve"> </w:t>
      </w:r>
      <w:r w:rsidRPr="00267D60">
        <w:rPr>
          <w:rFonts w:asciiTheme="minorHAnsi" w:hAnsiTheme="minorHAnsi" w:cstheme="minorHAnsi"/>
          <w:sz w:val="22"/>
          <w:szCs w:val="22"/>
        </w:rPr>
        <w:t xml:space="preserve">ze wskazaniem elementów wymagających poprawy. Procedura ta jest powtarzana do czasu zatwierdzenia Raportu </w:t>
      </w:r>
      <w:r w:rsidR="00E36013">
        <w:rPr>
          <w:rFonts w:asciiTheme="minorHAnsi" w:hAnsiTheme="minorHAnsi" w:cstheme="minorHAnsi"/>
          <w:sz w:val="22"/>
          <w:szCs w:val="22"/>
        </w:rPr>
        <w:t>bez uwag</w:t>
      </w:r>
      <w:r w:rsidR="001D2602" w:rsidRPr="00267D60">
        <w:rPr>
          <w:rFonts w:asciiTheme="minorHAnsi" w:hAnsiTheme="minorHAnsi" w:cstheme="minorHAnsi"/>
          <w:sz w:val="22"/>
          <w:szCs w:val="22"/>
        </w:rPr>
        <w:t xml:space="preserve"> </w:t>
      </w:r>
      <w:r w:rsidRPr="00267D60">
        <w:rPr>
          <w:rFonts w:asciiTheme="minorHAnsi" w:hAnsiTheme="minorHAnsi" w:cstheme="minorHAnsi"/>
          <w:sz w:val="22"/>
          <w:szCs w:val="22"/>
        </w:rPr>
        <w:t xml:space="preserve">przez Zamawiającego. </w:t>
      </w:r>
    </w:p>
    <w:p w14:paraId="44938556" w14:textId="77777777" w:rsidR="009C6FE3" w:rsidRPr="00267D60" w:rsidRDefault="00FC1236">
      <w:pPr>
        <w:pStyle w:val="Akapitzlist"/>
        <w:numPr>
          <w:ilvl w:val="1"/>
          <w:numId w:val="16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267D60">
        <w:rPr>
          <w:rFonts w:asciiTheme="minorHAnsi" w:hAnsiTheme="minorHAnsi" w:cstheme="minorHAnsi"/>
          <w:sz w:val="22"/>
          <w:szCs w:val="22"/>
        </w:rPr>
        <w:t xml:space="preserve">Za błędy lub braki uniemożliwiające zatwierdzenie </w:t>
      </w:r>
      <w:r w:rsidR="000C685B">
        <w:rPr>
          <w:rFonts w:asciiTheme="minorHAnsi" w:hAnsiTheme="minorHAnsi" w:cstheme="minorHAnsi"/>
          <w:sz w:val="22"/>
          <w:szCs w:val="22"/>
        </w:rPr>
        <w:t>R</w:t>
      </w:r>
      <w:r w:rsidR="009C6FE3" w:rsidRPr="00267D60">
        <w:rPr>
          <w:rFonts w:asciiTheme="minorHAnsi" w:hAnsiTheme="minorHAnsi" w:cstheme="minorHAnsi"/>
          <w:sz w:val="22"/>
          <w:szCs w:val="22"/>
        </w:rPr>
        <w:t>aportu</w:t>
      </w:r>
      <w:r w:rsidR="00D04EA7">
        <w:rPr>
          <w:rFonts w:asciiTheme="minorHAnsi" w:hAnsiTheme="minorHAnsi" w:cstheme="minorHAnsi"/>
          <w:sz w:val="22"/>
          <w:szCs w:val="22"/>
        </w:rPr>
        <w:t xml:space="preserve">, tym samym </w:t>
      </w:r>
      <w:r w:rsidR="00CC7543" w:rsidRPr="00267D60">
        <w:rPr>
          <w:rFonts w:asciiTheme="minorHAnsi" w:hAnsiTheme="minorHAnsi" w:cstheme="minorHAnsi"/>
          <w:sz w:val="22"/>
          <w:szCs w:val="22"/>
        </w:rPr>
        <w:t xml:space="preserve">uznanie usługi za </w:t>
      </w:r>
      <w:r w:rsidR="00D04EA7">
        <w:rPr>
          <w:rFonts w:asciiTheme="minorHAnsi" w:hAnsiTheme="minorHAnsi" w:cstheme="minorHAnsi"/>
          <w:sz w:val="22"/>
          <w:szCs w:val="22"/>
        </w:rPr>
        <w:t>n</w:t>
      </w:r>
      <w:r w:rsidR="00E36013">
        <w:rPr>
          <w:rFonts w:asciiTheme="minorHAnsi" w:hAnsiTheme="minorHAnsi" w:cstheme="minorHAnsi"/>
          <w:sz w:val="22"/>
          <w:szCs w:val="22"/>
        </w:rPr>
        <w:t>ie</w:t>
      </w:r>
      <w:r w:rsidR="00CC7543" w:rsidRPr="00267D60">
        <w:rPr>
          <w:rFonts w:asciiTheme="minorHAnsi" w:hAnsiTheme="minorHAnsi" w:cstheme="minorHAnsi"/>
          <w:sz w:val="22"/>
          <w:szCs w:val="22"/>
        </w:rPr>
        <w:t>wykonaną</w:t>
      </w:r>
      <w:r w:rsidR="00D04EA7">
        <w:rPr>
          <w:rFonts w:asciiTheme="minorHAnsi" w:hAnsiTheme="minorHAnsi" w:cstheme="minorHAnsi"/>
          <w:sz w:val="22"/>
          <w:szCs w:val="22"/>
        </w:rPr>
        <w:t xml:space="preserve"> lub n</w:t>
      </w:r>
      <w:r w:rsidR="00E36013">
        <w:rPr>
          <w:rFonts w:asciiTheme="minorHAnsi" w:hAnsiTheme="minorHAnsi" w:cstheme="minorHAnsi"/>
          <w:sz w:val="22"/>
          <w:szCs w:val="22"/>
        </w:rPr>
        <w:t>ie</w:t>
      </w:r>
      <w:r w:rsidR="00D04EA7">
        <w:rPr>
          <w:rFonts w:asciiTheme="minorHAnsi" w:hAnsiTheme="minorHAnsi" w:cstheme="minorHAnsi"/>
          <w:sz w:val="22"/>
          <w:szCs w:val="22"/>
        </w:rPr>
        <w:t>wykonaną należycie,</w:t>
      </w:r>
      <w:r w:rsidR="00CC7543" w:rsidRPr="00267D60">
        <w:rPr>
          <w:rFonts w:asciiTheme="minorHAnsi" w:hAnsiTheme="minorHAnsi" w:cstheme="minorHAnsi"/>
          <w:sz w:val="22"/>
          <w:szCs w:val="22"/>
        </w:rPr>
        <w:t xml:space="preserve"> </w:t>
      </w:r>
      <w:r w:rsidRPr="00267D60">
        <w:rPr>
          <w:rFonts w:asciiTheme="minorHAnsi" w:hAnsiTheme="minorHAnsi" w:cstheme="minorHAnsi"/>
          <w:sz w:val="22"/>
          <w:szCs w:val="22"/>
        </w:rPr>
        <w:t>uznaje się w szczególności</w:t>
      </w:r>
      <w:r w:rsidR="00587618" w:rsidRPr="00267D60">
        <w:rPr>
          <w:rFonts w:asciiTheme="minorHAnsi" w:hAnsiTheme="minorHAnsi" w:cstheme="minorHAnsi"/>
          <w:sz w:val="22"/>
          <w:szCs w:val="22"/>
        </w:rPr>
        <w:t>:</w:t>
      </w:r>
    </w:p>
    <w:p w14:paraId="6A6EFC65" w14:textId="77777777" w:rsidR="00587618" w:rsidRDefault="00FC1236">
      <w:pPr>
        <w:pStyle w:val="Akapitzlist"/>
        <w:numPr>
          <w:ilvl w:val="2"/>
          <w:numId w:val="16"/>
        </w:numPr>
        <w:ind w:left="1560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7D60">
        <w:rPr>
          <w:rFonts w:asciiTheme="minorHAnsi" w:hAnsiTheme="minorHAnsi" w:cstheme="minorHAnsi"/>
          <w:sz w:val="22"/>
          <w:szCs w:val="22"/>
        </w:rPr>
        <w:t xml:space="preserve">brak załączenia </w:t>
      </w:r>
      <w:r w:rsidR="002E60C6" w:rsidRPr="00267D60">
        <w:rPr>
          <w:rFonts w:asciiTheme="minorHAnsi" w:hAnsiTheme="minorHAnsi" w:cstheme="minorHAnsi"/>
          <w:sz w:val="22"/>
          <w:szCs w:val="22"/>
        </w:rPr>
        <w:t>wypracowanych dokumentów</w:t>
      </w:r>
      <w:r w:rsidR="00D04EA7">
        <w:rPr>
          <w:rFonts w:asciiTheme="minorHAnsi" w:hAnsiTheme="minorHAnsi" w:cstheme="minorHAnsi"/>
          <w:sz w:val="22"/>
          <w:szCs w:val="22"/>
        </w:rPr>
        <w:t xml:space="preserve"> z danego etapu</w:t>
      </w:r>
      <w:r w:rsidR="002E60C6" w:rsidRPr="00267D60">
        <w:rPr>
          <w:rFonts w:asciiTheme="minorHAnsi" w:hAnsiTheme="minorHAnsi" w:cstheme="minorHAnsi"/>
          <w:sz w:val="22"/>
          <w:szCs w:val="22"/>
        </w:rPr>
        <w:t>;</w:t>
      </w:r>
    </w:p>
    <w:p w14:paraId="3ED5ABD2" w14:textId="77777777" w:rsidR="00D04EA7" w:rsidRPr="00267D60" w:rsidRDefault="00D04EA7">
      <w:pPr>
        <w:pStyle w:val="Akapitzlist"/>
        <w:numPr>
          <w:ilvl w:val="2"/>
          <w:numId w:val="16"/>
        </w:numPr>
        <w:ind w:left="1560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brak opisu efektów wypracowanych w poszczególnym etapie; </w:t>
      </w:r>
    </w:p>
    <w:p w14:paraId="262D7E2B" w14:textId="77777777" w:rsidR="00587618" w:rsidRDefault="00587618">
      <w:pPr>
        <w:pStyle w:val="Akapitzlist"/>
        <w:numPr>
          <w:ilvl w:val="2"/>
          <w:numId w:val="16"/>
        </w:numPr>
        <w:ind w:left="1560" w:hanging="284"/>
        <w:jc w:val="both"/>
        <w:rPr>
          <w:rFonts w:asciiTheme="minorHAnsi" w:hAnsiTheme="minorHAnsi" w:cstheme="minorHAnsi"/>
          <w:sz w:val="22"/>
          <w:szCs w:val="22"/>
        </w:rPr>
      </w:pPr>
      <w:r w:rsidRPr="00267D60">
        <w:rPr>
          <w:rFonts w:asciiTheme="minorHAnsi" w:hAnsiTheme="minorHAnsi" w:cstheme="minorHAnsi"/>
          <w:sz w:val="22"/>
          <w:szCs w:val="22"/>
        </w:rPr>
        <w:t>błędy merytoryczne lub pisarskie</w:t>
      </w:r>
      <w:r w:rsidR="002E60C6" w:rsidRPr="00267D60">
        <w:rPr>
          <w:rFonts w:asciiTheme="minorHAnsi" w:hAnsiTheme="minorHAnsi" w:cstheme="minorHAnsi"/>
          <w:sz w:val="22"/>
          <w:szCs w:val="22"/>
        </w:rPr>
        <w:t>.</w:t>
      </w:r>
    </w:p>
    <w:p w14:paraId="3A4DFA28" w14:textId="77777777" w:rsidR="00B33C21" w:rsidRPr="00B33C21" w:rsidRDefault="00B33C21" w:rsidP="00B33C2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82B5C2" w14:textId="77777777" w:rsidR="00173D1B" w:rsidRPr="00267D60" w:rsidRDefault="00B33C21">
      <w:pPr>
        <w:pStyle w:val="Akapitzlist"/>
        <w:numPr>
          <w:ilvl w:val="0"/>
          <w:numId w:val="16"/>
        </w:numPr>
        <w:tabs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Zaakceptowany</w:t>
      </w:r>
      <w:r w:rsidR="009C6FE3" w:rsidRPr="00267D60">
        <w:rPr>
          <w:rFonts w:asciiTheme="minorHAnsi" w:hAnsiTheme="minorHAnsi" w:cstheme="minorHAnsi"/>
          <w:sz w:val="22"/>
          <w:szCs w:val="22"/>
        </w:rPr>
        <w:t xml:space="preserve"> </w:t>
      </w:r>
      <w:r w:rsidR="000C685B">
        <w:rPr>
          <w:rFonts w:asciiTheme="minorHAnsi" w:hAnsiTheme="minorHAnsi" w:cstheme="minorHAnsi"/>
          <w:sz w:val="22"/>
          <w:szCs w:val="22"/>
        </w:rPr>
        <w:t>R</w:t>
      </w:r>
      <w:r w:rsidR="009C6FE3" w:rsidRPr="00267D60">
        <w:rPr>
          <w:rFonts w:asciiTheme="minorHAnsi" w:hAnsiTheme="minorHAnsi" w:cstheme="minorHAnsi"/>
          <w:sz w:val="22"/>
          <w:szCs w:val="22"/>
        </w:rPr>
        <w:t>aport</w:t>
      </w:r>
      <w:r w:rsidR="009D1122" w:rsidRPr="00267D60">
        <w:rPr>
          <w:rFonts w:asciiTheme="minorHAnsi" w:hAnsiTheme="minorHAnsi" w:cstheme="minorHAnsi"/>
          <w:sz w:val="22"/>
          <w:szCs w:val="22"/>
        </w:rPr>
        <w:t xml:space="preserve">, a następnie </w:t>
      </w:r>
      <w:r w:rsidR="00A049D7" w:rsidRPr="00267D60">
        <w:rPr>
          <w:rFonts w:asciiTheme="minorHAnsi" w:hAnsiTheme="minorHAnsi" w:cstheme="minorHAnsi"/>
          <w:sz w:val="22"/>
          <w:szCs w:val="22"/>
        </w:rPr>
        <w:t>podpi</w:t>
      </w:r>
      <w:r w:rsidR="00E36013">
        <w:rPr>
          <w:rFonts w:asciiTheme="minorHAnsi" w:hAnsiTheme="minorHAnsi" w:cstheme="minorHAnsi"/>
          <w:sz w:val="22"/>
          <w:szCs w:val="22"/>
        </w:rPr>
        <w:t xml:space="preserve">sany </w:t>
      </w:r>
      <w:r w:rsidR="00E36013" w:rsidRPr="00267D60">
        <w:rPr>
          <w:rFonts w:asciiTheme="minorHAnsi" w:hAnsiTheme="minorHAnsi" w:cstheme="minorHAnsi"/>
          <w:sz w:val="22"/>
          <w:szCs w:val="22"/>
        </w:rPr>
        <w:t>bez uwag</w:t>
      </w:r>
      <w:r w:rsidR="00A049D7" w:rsidRPr="00267D60">
        <w:rPr>
          <w:rFonts w:asciiTheme="minorHAnsi" w:hAnsiTheme="minorHAnsi" w:cstheme="minorHAnsi"/>
          <w:sz w:val="22"/>
          <w:szCs w:val="22"/>
        </w:rPr>
        <w:t xml:space="preserve"> </w:t>
      </w:r>
      <w:r w:rsidR="00E36013">
        <w:rPr>
          <w:rFonts w:asciiTheme="minorHAnsi" w:hAnsiTheme="minorHAnsi" w:cstheme="minorHAnsi"/>
          <w:sz w:val="22"/>
          <w:szCs w:val="22"/>
        </w:rPr>
        <w:t>Protokół</w:t>
      </w:r>
      <w:r w:rsidR="009D1122" w:rsidRPr="00267D60">
        <w:rPr>
          <w:rFonts w:asciiTheme="minorHAnsi" w:hAnsiTheme="minorHAnsi" w:cstheme="minorHAnsi"/>
          <w:sz w:val="22"/>
          <w:szCs w:val="22"/>
        </w:rPr>
        <w:t xml:space="preserve"> Odbioru </w:t>
      </w:r>
      <w:r w:rsidR="00AE31EC">
        <w:rPr>
          <w:rFonts w:asciiTheme="minorHAnsi" w:hAnsiTheme="minorHAnsi" w:cstheme="minorHAnsi"/>
          <w:sz w:val="22"/>
          <w:szCs w:val="22"/>
        </w:rPr>
        <w:t xml:space="preserve">danego etapu </w:t>
      </w:r>
      <w:r w:rsidR="00E36013">
        <w:rPr>
          <w:rFonts w:asciiTheme="minorHAnsi" w:hAnsiTheme="minorHAnsi" w:cstheme="minorHAnsi"/>
          <w:sz w:val="22"/>
          <w:szCs w:val="22"/>
        </w:rPr>
        <w:t>będą</w:t>
      </w:r>
      <w:r w:rsidR="0016713B" w:rsidRPr="00267D60">
        <w:rPr>
          <w:rFonts w:asciiTheme="minorHAnsi" w:hAnsiTheme="minorHAnsi" w:cstheme="minorHAnsi"/>
          <w:sz w:val="22"/>
          <w:szCs w:val="22"/>
        </w:rPr>
        <w:t xml:space="preserve"> stanowił</w:t>
      </w:r>
      <w:r w:rsidR="00E36013">
        <w:rPr>
          <w:rFonts w:asciiTheme="minorHAnsi" w:hAnsiTheme="minorHAnsi" w:cstheme="minorHAnsi"/>
          <w:sz w:val="22"/>
          <w:szCs w:val="22"/>
        </w:rPr>
        <w:t>y</w:t>
      </w:r>
      <w:r w:rsidR="0016713B" w:rsidRPr="00267D60">
        <w:rPr>
          <w:rFonts w:asciiTheme="minorHAnsi" w:hAnsiTheme="minorHAnsi" w:cstheme="minorHAnsi"/>
          <w:sz w:val="22"/>
          <w:szCs w:val="22"/>
        </w:rPr>
        <w:t xml:space="preserve"> </w:t>
      </w:r>
      <w:r w:rsidR="00FC1236" w:rsidRPr="00267D60">
        <w:rPr>
          <w:rFonts w:asciiTheme="minorHAnsi" w:hAnsiTheme="minorHAnsi" w:cstheme="minorHAnsi"/>
          <w:sz w:val="22"/>
          <w:szCs w:val="22"/>
        </w:rPr>
        <w:t>podstawę do wystawia</w:t>
      </w:r>
      <w:r w:rsidR="0016713B" w:rsidRPr="00267D60">
        <w:rPr>
          <w:rFonts w:asciiTheme="minorHAnsi" w:hAnsiTheme="minorHAnsi" w:cstheme="minorHAnsi"/>
          <w:sz w:val="22"/>
          <w:szCs w:val="22"/>
        </w:rPr>
        <w:t>nia przez Wykonawcę faktur</w:t>
      </w:r>
      <w:r w:rsidR="00EB3B51" w:rsidRPr="00267D60">
        <w:rPr>
          <w:rFonts w:asciiTheme="minorHAnsi" w:hAnsiTheme="minorHAnsi" w:cstheme="minorHAnsi"/>
          <w:sz w:val="22"/>
          <w:szCs w:val="22"/>
        </w:rPr>
        <w:t>y</w:t>
      </w:r>
      <w:r w:rsidR="0016713B" w:rsidRPr="00267D60">
        <w:rPr>
          <w:rFonts w:asciiTheme="minorHAnsi" w:hAnsiTheme="minorHAnsi" w:cstheme="minorHAnsi"/>
          <w:sz w:val="22"/>
          <w:szCs w:val="22"/>
        </w:rPr>
        <w:t xml:space="preserve"> VAT</w:t>
      </w:r>
      <w:r w:rsidR="009C6FE3" w:rsidRPr="00267D60">
        <w:rPr>
          <w:rFonts w:asciiTheme="minorHAnsi" w:hAnsiTheme="minorHAnsi" w:cstheme="minorHAnsi"/>
          <w:sz w:val="22"/>
          <w:szCs w:val="22"/>
        </w:rPr>
        <w:t xml:space="preserve"> za dany etap</w:t>
      </w:r>
      <w:r w:rsidR="00173D1B" w:rsidRPr="00267D60">
        <w:rPr>
          <w:rFonts w:asciiTheme="minorHAnsi" w:hAnsiTheme="minorHAnsi" w:cstheme="minorHAnsi"/>
          <w:sz w:val="22"/>
          <w:szCs w:val="22"/>
        </w:rPr>
        <w:t>.</w:t>
      </w:r>
    </w:p>
    <w:p w14:paraId="1D83BC87" w14:textId="77777777" w:rsidR="007400D7" w:rsidRPr="00267D60" w:rsidRDefault="007400D7" w:rsidP="00FE1564">
      <w:pPr>
        <w:pStyle w:val="Tytu"/>
        <w:jc w:val="left"/>
        <w:outlineLvl w:val="0"/>
        <w:rPr>
          <w:rFonts w:asciiTheme="minorHAnsi" w:hAnsiTheme="minorHAnsi" w:cstheme="minorHAnsi"/>
          <w:b w:val="0"/>
          <w:spacing w:val="0"/>
          <w:sz w:val="22"/>
          <w:szCs w:val="22"/>
        </w:rPr>
      </w:pPr>
    </w:p>
    <w:p w14:paraId="61E453D8" w14:textId="77777777" w:rsidR="002E60C6" w:rsidRPr="00267D60" w:rsidRDefault="002E60C6" w:rsidP="00FE1564">
      <w:pPr>
        <w:pStyle w:val="Tytu"/>
        <w:jc w:val="left"/>
        <w:outlineLvl w:val="0"/>
        <w:rPr>
          <w:rFonts w:asciiTheme="minorHAnsi" w:hAnsiTheme="minorHAnsi" w:cstheme="minorHAnsi"/>
          <w:b w:val="0"/>
          <w:spacing w:val="0"/>
          <w:sz w:val="22"/>
          <w:szCs w:val="22"/>
        </w:rPr>
      </w:pPr>
    </w:p>
    <w:p w14:paraId="0F716648" w14:textId="77777777" w:rsidR="00267D60" w:rsidRPr="00AE31EC" w:rsidRDefault="00267D60" w:rsidP="00E36013">
      <w:pPr>
        <w:pStyle w:val="Tytu"/>
        <w:jc w:val="left"/>
        <w:outlineLvl w:val="0"/>
        <w:rPr>
          <w:rFonts w:asciiTheme="minorHAnsi" w:hAnsiTheme="minorHAnsi" w:cstheme="minorHAnsi"/>
          <w:b w:val="0"/>
          <w:strike/>
          <w:color w:val="E36C0A" w:themeColor="accent6" w:themeShade="BF"/>
          <w:spacing w:val="0"/>
          <w:sz w:val="22"/>
          <w:szCs w:val="22"/>
        </w:rPr>
      </w:pPr>
    </w:p>
    <w:sectPr w:rsidR="00267D60" w:rsidRPr="00AE31EC" w:rsidSect="00D27656">
      <w:footerReference w:type="default" r:id="rId13"/>
      <w:footerReference w:type="first" r:id="rId14"/>
      <w:pgSz w:w="11906" w:h="16838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F7104" w14:textId="77777777" w:rsidR="00D27656" w:rsidRDefault="00D27656" w:rsidP="00CA32EA">
      <w:r>
        <w:separator/>
      </w:r>
    </w:p>
  </w:endnote>
  <w:endnote w:type="continuationSeparator" w:id="0">
    <w:p w14:paraId="766750C8" w14:textId="77777777" w:rsidR="00D27656" w:rsidRDefault="00D27656" w:rsidP="00CA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22567169"/>
      <w:docPartObj>
        <w:docPartGallery w:val="Page Numbers (Bottom of Page)"/>
        <w:docPartUnique/>
      </w:docPartObj>
    </w:sdtPr>
    <w:sdtContent>
      <w:p w14:paraId="6CCD7AE8" w14:textId="77777777" w:rsidR="00692A82" w:rsidRPr="004E210D" w:rsidRDefault="00692A82">
        <w:pPr>
          <w:pStyle w:val="Stopka"/>
          <w:jc w:val="right"/>
          <w:rPr>
            <w:sz w:val="20"/>
          </w:rPr>
        </w:pPr>
        <w:r w:rsidRPr="004E210D">
          <w:rPr>
            <w:sz w:val="20"/>
          </w:rPr>
          <w:t xml:space="preserve">Strona </w:t>
        </w:r>
        <w:r w:rsidRPr="004E210D">
          <w:rPr>
            <w:sz w:val="20"/>
          </w:rPr>
          <w:fldChar w:fldCharType="begin"/>
        </w:r>
        <w:r w:rsidRPr="004E210D">
          <w:rPr>
            <w:sz w:val="20"/>
          </w:rPr>
          <w:instrText xml:space="preserve"> PAGE   \* MERGEFORMAT </w:instrText>
        </w:r>
        <w:r w:rsidRPr="004E210D">
          <w:rPr>
            <w:sz w:val="20"/>
          </w:rPr>
          <w:fldChar w:fldCharType="separate"/>
        </w:r>
        <w:r w:rsidR="00F13F8B">
          <w:rPr>
            <w:noProof/>
            <w:sz w:val="20"/>
          </w:rPr>
          <w:t>4</w:t>
        </w:r>
        <w:r w:rsidRPr="004E210D">
          <w:rPr>
            <w:noProof/>
            <w:sz w:val="20"/>
          </w:rPr>
          <w:fldChar w:fldCharType="end"/>
        </w:r>
      </w:p>
    </w:sdtContent>
  </w:sdt>
  <w:p w14:paraId="21F0F691" w14:textId="77777777" w:rsidR="00692A82" w:rsidRPr="004E210D" w:rsidRDefault="00692A82" w:rsidP="002C56C8">
    <w:pPr>
      <w:pStyle w:val="Stopka"/>
      <w:tabs>
        <w:tab w:val="clear" w:pos="4536"/>
        <w:tab w:val="clear" w:pos="9072"/>
        <w:tab w:val="left" w:pos="6501"/>
      </w:tabs>
      <w:rPr>
        <w:sz w:val="20"/>
      </w:rPr>
    </w:pPr>
    <w:r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567168"/>
      <w:docPartObj>
        <w:docPartGallery w:val="Page Numbers (Bottom of Page)"/>
        <w:docPartUnique/>
      </w:docPartObj>
    </w:sdtPr>
    <w:sdtContent>
      <w:p w14:paraId="2B136AAF" w14:textId="77777777" w:rsidR="00692A82" w:rsidRDefault="00692A8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F07F89" w14:textId="77777777" w:rsidR="00692A82" w:rsidRDefault="00692A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C6E8" w14:textId="77777777" w:rsidR="00D27656" w:rsidRDefault="00D27656" w:rsidP="00CA32EA">
      <w:r>
        <w:separator/>
      </w:r>
    </w:p>
  </w:footnote>
  <w:footnote w:type="continuationSeparator" w:id="0">
    <w:p w14:paraId="78B77B48" w14:textId="77777777" w:rsidR="00D27656" w:rsidRDefault="00D27656" w:rsidP="00CA3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57B1"/>
    <w:multiLevelType w:val="hybridMultilevel"/>
    <w:tmpl w:val="B95EF17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0CC52B0"/>
    <w:multiLevelType w:val="multilevel"/>
    <w:tmpl w:val="A94AFD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AF087F"/>
    <w:multiLevelType w:val="hybridMultilevel"/>
    <w:tmpl w:val="03AE9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15A75"/>
    <w:multiLevelType w:val="hybridMultilevel"/>
    <w:tmpl w:val="9AC4D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70B73"/>
    <w:multiLevelType w:val="hybridMultilevel"/>
    <w:tmpl w:val="67A6E7E4"/>
    <w:lvl w:ilvl="0" w:tplc="396C3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117D0"/>
    <w:multiLevelType w:val="hybridMultilevel"/>
    <w:tmpl w:val="EAB81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6267BC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A66DC"/>
    <w:multiLevelType w:val="hybridMultilevel"/>
    <w:tmpl w:val="AF7A62E8"/>
    <w:lvl w:ilvl="0" w:tplc="72801102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0FB7231F"/>
    <w:multiLevelType w:val="multilevel"/>
    <w:tmpl w:val="9B0481AE"/>
    <w:styleLink w:val="Styl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0570412"/>
    <w:multiLevelType w:val="hybridMultilevel"/>
    <w:tmpl w:val="33EC5A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0EC674D"/>
    <w:multiLevelType w:val="hybridMultilevel"/>
    <w:tmpl w:val="E00CBE40"/>
    <w:lvl w:ilvl="0" w:tplc="7DA81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12475E"/>
    <w:multiLevelType w:val="hybridMultilevel"/>
    <w:tmpl w:val="45D2F03A"/>
    <w:lvl w:ilvl="0" w:tplc="0415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1" w15:restartNumberingAfterBreak="0">
    <w:nsid w:val="1738759A"/>
    <w:multiLevelType w:val="hybridMultilevel"/>
    <w:tmpl w:val="A7783890"/>
    <w:lvl w:ilvl="0" w:tplc="5F06D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E6DC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0A5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5C8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069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646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26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884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96E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7F265EF"/>
    <w:multiLevelType w:val="hybridMultilevel"/>
    <w:tmpl w:val="4DE0E998"/>
    <w:lvl w:ilvl="0" w:tplc="71F40F3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47D3B"/>
    <w:multiLevelType w:val="hybridMultilevel"/>
    <w:tmpl w:val="314EC90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9AE6011"/>
    <w:multiLevelType w:val="hybridMultilevel"/>
    <w:tmpl w:val="F2647E9E"/>
    <w:lvl w:ilvl="0" w:tplc="F4D8A0D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EE44ED9"/>
    <w:multiLevelType w:val="hybridMultilevel"/>
    <w:tmpl w:val="28220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5170F"/>
    <w:multiLevelType w:val="hybridMultilevel"/>
    <w:tmpl w:val="847888FC"/>
    <w:lvl w:ilvl="0" w:tplc="9252F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944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183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AA6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940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40A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D0C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0EE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5E7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C9E5EB9"/>
    <w:multiLevelType w:val="hybridMultilevel"/>
    <w:tmpl w:val="60C4CC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100C67"/>
    <w:multiLevelType w:val="multilevel"/>
    <w:tmpl w:val="16B6BCA0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0" w:hanging="5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2E314168"/>
    <w:multiLevelType w:val="multilevel"/>
    <w:tmpl w:val="1706B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20770B4"/>
    <w:multiLevelType w:val="hybridMultilevel"/>
    <w:tmpl w:val="49FEF5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346B29E">
      <w:start w:val="1"/>
      <w:numFmt w:val="decimal"/>
      <w:lvlText w:val="%4."/>
      <w:lvlJc w:val="left"/>
      <w:pPr>
        <w:ind w:left="434" w:hanging="151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E16E9"/>
    <w:multiLevelType w:val="multilevel"/>
    <w:tmpl w:val="8CC25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6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1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6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12" w:hanging="1800"/>
      </w:pPr>
      <w:rPr>
        <w:rFonts w:hint="default"/>
        <w:b/>
      </w:rPr>
    </w:lvl>
  </w:abstractNum>
  <w:abstractNum w:abstractNumId="22" w15:restartNumberingAfterBreak="0">
    <w:nsid w:val="381B3420"/>
    <w:multiLevelType w:val="hybridMultilevel"/>
    <w:tmpl w:val="2D963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17C58"/>
    <w:multiLevelType w:val="hybridMultilevel"/>
    <w:tmpl w:val="3E800F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23097"/>
    <w:multiLevelType w:val="hybridMultilevel"/>
    <w:tmpl w:val="7AE89004"/>
    <w:lvl w:ilvl="0" w:tplc="52FC0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1A10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DA5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D45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72C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22A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00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80F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62B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9A85A77"/>
    <w:multiLevelType w:val="hybridMultilevel"/>
    <w:tmpl w:val="D5F82C74"/>
    <w:lvl w:ilvl="0" w:tplc="E5F6C7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E3E61"/>
    <w:multiLevelType w:val="multilevel"/>
    <w:tmpl w:val="AB4C3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3A67541"/>
    <w:multiLevelType w:val="hybridMultilevel"/>
    <w:tmpl w:val="FFF27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706AD"/>
    <w:multiLevelType w:val="hybridMultilevel"/>
    <w:tmpl w:val="94E0DF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36D77"/>
    <w:multiLevelType w:val="hybridMultilevel"/>
    <w:tmpl w:val="D180A5CE"/>
    <w:lvl w:ilvl="0" w:tplc="7280110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B1F3467"/>
    <w:multiLevelType w:val="multilevel"/>
    <w:tmpl w:val="9A926F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71605956">
    <w:abstractNumId w:val="29"/>
  </w:num>
  <w:num w:numId="2" w16cid:durableId="1398430060">
    <w:abstractNumId w:val="14"/>
  </w:num>
  <w:num w:numId="3" w16cid:durableId="1144471292">
    <w:abstractNumId w:val="7"/>
  </w:num>
  <w:num w:numId="4" w16cid:durableId="1248999110">
    <w:abstractNumId w:val="20"/>
  </w:num>
  <w:num w:numId="5" w16cid:durableId="994409185">
    <w:abstractNumId w:val="26"/>
  </w:num>
  <w:num w:numId="6" w16cid:durableId="2046983929">
    <w:abstractNumId w:val="22"/>
  </w:num>
  <w:num w:numId="7" w16cid:durableId="598563526">
    <w:abstractNumId w:val="21"/>
  </w:num>
  <w:num w:numId="8" w16cid:durableId="957176810">
    <w:abstractNumId w:val="4"/>
  </w:num>
  <w:num w:numId="9" w16cid:durableId="687873395">
    <w:abstractNumId w:val="0"/>
  </w:num>
  <w:num w:numId="10" w16cid:durableId="1287543753">
    <w:abstractNumId w:val="12"/>
  </w:num>
  <w:num w:numId="11" w16cid:durableId="1931962471">
    <w:abstractNumId w:val="3"/>
  </w:num>
  <w:num w:numId="12" w16cid:durableId="1400058661">
    <w:abstractNumId w:val="28"/>
  </w:num>
  <w:num w:numId="13" w16cid:durableId="2000763847">
    <w:abstractNumId w:val="27"/>
  </w:num>
  <w:num w:numId="14" w16cid:durableId="587076318">
    <w:abstractNumId w:val="10"/>
  </w:num>
  <w:num w:numId="15" w16cid:durableId="385035119">
    <w:abstractNumId w:val="2"/>
  </w:num>
  <w:num w:numId="16" w16cid:durableId="120005393">
    <w:abstractNumId w:val="5"/>
  </w:num>
  <w:num w:numId="17" w16cid:durableId="2060089870">
    <w:abstractNumId w:val="8"/>
  </w:num>
  <w:num w:numId="18" w16cid:durableId="931359102">
    <w:abstractNumId w:val="19"/>
  </w:num>
  <w:num w:numId="19" w16cid:durableId="1537965466">
    <w:abstractNumId w:val="1"/>
  </w:num>
  <w:num w:numId="20" w16cid:durableId="346299982">
    <w:abstractNumId w:val="6"/>
  </w:num>
  <w:num w:numId="21" w16cid:durableId="1507817449">
    <w:abstractNumId w:val="24"/>
  </w:num>
  <w:num w:numId="22" w16cid:durableId="1358893139">
    <w:abstractNumId w:val="16"/>
  </w:num>
  <w:num w:numId="23" w16cid:durableId="1572302001">
    <w:abstractNumId w:val="11"/>
  </w:num>
  <w:num w:numId="24" w16cid:durableId="598224332">
    <w:abstractNumId w:val="23"/>
  </w:num>
  <w:num w:numId="25" w16cid:durableId="979504876">
    <w:abstractNumId w:val="25"/>
  </w:num>
  <w:num w:numId="26" w16cid:durableId="114640461">
    <w:abstractNumId w:val="9"/>
  </w:num>
  <w:num w:numId="27" w16cid:durableId="810053081">
    <w:abstractNumId w:val="30"/>
  </w:num>
  <w:num w:numId="28" w16cid:durableId="658924690">
    <w:abstractNumId w:val="18"/>
  </w:num>
  <w:num w:numId="29" w16cid:durableId="2123111844">
    <w:abstractNumId w:val="17"/>
  </w:num>
  <w:num w:numId="30" w16cid:durableId="702365423">
    <w:abstractNumId w:val="13"/>
  </w:num>
  <w:num w:numId="31" w16cid:durableId="1048535151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A22"/>
    <w:rsid w:val="000007A3"/>
    <w:rsid w:val="00002FAC"/>
    <w:rsid w:val="000044A9"/>
    <w:rsid w:val="000061EF"/>
    <w:rsid w:val="0000671D"/>
    <w:rsid w:val="00007556"/>
    <w:rsid w:val="0001046C"/>
    <w:rsid w:val="000123CC"/>
    <w:rsid w:val="0001296C"/>
    <w:rsid w:val="000178F3"/>
    <w:rsid w:val="00024222"/>
    <w:rsid w:val="00033EBC"/>
    <w:rsid w:val="000368AD"/>
    <w:rsid w:val="0004164B"/>
    <w:rsid w:val="000428BC"/>
    <w:rsid w:val="00044F34"/>
    <w:rsid w:val="00046BCA"/>
    <w:rsid w:val="00054CCB"/>
    <w:rsid w:val="00061F5E"/>
    <w:rsid w:val="00062150"/>
    <w:rsid w:val="00063802"/>
    <w:rsid w:val="00066688"/>
    <w:rsid w:val="00066728"/>
    <w:rsid w:val="0007254F"/>
    <w:rsid w:val="0007524F"/>
    <w:rsid w:val="0007573A"/>
    <w:rsid w:val="00086DEA"/>
    <w:rsid w:val="00090626"/>
    <w:rsid w:val="00092B08"/>
    <w:rsid w:val="00095A52"/>
    <w:rsid w:val="00096D21"/>
    <w:rsid w:val="000A22D6"/>
    <w:rsid w:val="000A53D0"/>
    <w:rsid w:val="000B11A7"/>
    <w:rsid w:val="000B5EFB"/>
    <w:rsid w:val="000B6549"/>
    <w:rsid w:val="000C3708"/>
    <w:rsid w:val="000C685B"/>
    <w:rsid w:val="000D16C6"/>
    <w:rsid w:val="000D2207"/>
    <w:rsid w:val="000D2523"/>
    <w:rsid w:val="000D4618"/>
    <w:rsid w:val="000D4CBA"/>
    <w:rsid w:val="000D7427"/>
    <w:rsid w:val="000E6717"/>
    <w:rsid w:val="000E7039"/>
    <w:rsid w:val="000F0461"/>
    <w:rsid w:val="000F0914"/>
    <w:rsid w:val="000F1EF8"/>
    <w:rsid w:val="000F578F"/>
    <w:rsid w:val="000F5807"/>
    <w:rsid w:val="000F5E24"/>
    <w:rsid w:val="001032A2"/>
    <w:rsid w:val="00104E18"/>
    <w:rsid w:val="0010511F"/>
    <w:rsid w:val="00110850"/>
    <w:rsid w:val="00113034"/>
    <w:rsid w:val="00120E12"/>
    <w:rsid w:val="00127316"/>
    <w:rsid w:val="00127A31"/>
    <w:rsid w:val="001317A8"/>
    <w:rsid w:val="00131A4C"/>
    <w:rsid w:val="00135A50"/>
    <w:rsid w:val="00137770"/>
    <w:rsid w:val="00137AF8"/>
    <w:rsid w:val="0014139B"/>
    <w:rsid w:val="00144476"/>
    <w:rsid w:val="00145802"/>
    <w:rsid w:val="00146F63"/>
    <w:rsid w:val="0015074A"/>
    <w:rsid w:val="00154001"/>
    <w:rsid w:val="00157F8A"/>
    <w:rsid w:val="00160095"/>
    <w:rsid w:val="00160987"/>
    <w:rsid w:val="00162C38"/>
    <w:rsid w:val="001646AA"/>
    <w:rsid w:val="001657D1"/>
    <w:rsid w:val="001661DC"/>
    <w:rsid w:val="0016713B"/>
    <w:rsid w:val="00173D1B"/>
    <w:rsid w:val="001762FB"/>
    <w:rsid w:val="00185A02"/>
    <w:rsid w:val="00191960"/>
    <w:rsid w:val="001922FC"/>
    <w:rsid w:val="001A3913"/>
    <w:rsid w:val="001A5E65"/>
    <w:rsid w:val="001A6152"/>
    <w:rsid w:val="001A6DDB"/>
    <w:rsid w:val="001A7A95"/>
    <w:rsid w:val="001B0B63"/>
    <w:rsid w:val="001B171D"/>
    <w:rsid w:val="001C3749"/>
    <w:rsid w:val="001D2602"/>
    <w:rsid w:val="001D393D"/>
    <w:rsid w:val="001D43CA"/>
    <w:rsid w:val="001D523F"/>
    <w:rsid w:val="001D60B0"/>
    <w:rsid w:val="001D7ACB"/>
    <w:rsid w:val="001E0038"/>
    <w:rsid w:val="001E0693"/>
    <w:rsid w:val="001E113B"/>
    <w:rsid w:val="001E4676"/>
    <w:rsid w:val="001F3E7F"/>
    <w:rsid w:val="001F5F93"/>
    <w:rsid w:val="0021041E"/>
    <w:rsid w:val="002105C8"/>
    <w:rsid w:val="00211956"/>
    <w:rsid w:val="00213ACE"/>
    <w:rsid w:val="00217575"/>
    <w:rsid w:val="0022261D"/>
    <w:rsid w:val="002234B6"/>
    <w:rsid w:val="00223DD0"/>
    <w:rsid w:val="0022512A"/>
    <w:rsid w:val="00226C95"/>
    <w:rsid w:val="002273BC"/>
    <w:rsid w:val="00227C43"/>
    <w:rsid w:val="00227D1C"/>
    <w:rsid w:val="00230AFC"/>
    <w:rsid w:val="0023231C"/>
    <w:rsid w:val="00232CCE"/>
    <w:rsid w:val="00234B4E"/>
    <w:rsid w:val="0023584D"/>
    <w:rsid w:val="00236E37"/>
    <w:rsid w:val="0024486A"/>
    <w:rsid w:val="0025198C"/>
    <w:rsid w:val="0025393E"/>
    <w:rsid w:val="00255D18"/>
    <w:rsid w:val="00261E0C"/>
    <w:rsid w:val="002624C9"/>
    <w:rsid w:val="0026264F"/>
    <w:rsid w:val="00264305"/>
    <w:rsid w:val="00265EA0"/>
    <w:rsid w:val="00267D60"/>
    <w:rsid w:val="002722C5"/>
    <w:rsid w:val="00281ED5"/>
    <w:rsid w:val="0028475B"/>
    <w:rsid w:val="00291231"/>
    <w:rsid w:val="00291D48"/>
    <w:rsid w:val="0029398E"/>
    <w:rsid w:val="002A1C8C"/>
    <w:rsid w:val="002A4B87"/>
    <w:rsid w:val="002A6206"/>
    <w:rsid w:val="002B1009"/>
    <w:rsid w:val="002B11B1"/>
    <w:rsid w:val="002B134D"/>
    <w:rsid w:val="002B2010"/>
    <w:rsid w:val="002B35C0"/>
    <w:rsid w:val="002B6116"/>
    <w:rsid w:val="002B6D6B"/>
    <w:rsid w:val="002B79A8"/>
    <w:rsid w:val="002C0570"/>
    <w:rsid w:val="002C56C8"/>
    <w:rsid w:val="002C7209"/>
    <w:rsid w:val="002C774E"/>
    <w:rsid w:val="002D2FB2"/>
    <w:rsid w:val="002E5616"/>
    <w:rsid w:val="002E60C6"/>
    <w:rsid w:val="002F133D"/>
    <w:rsid w:val="002F26C5"/>
    <w:rsid w:val="002F62DE"/>
    <w:rsid w:val="00301718"/>
    <w:rsid w:val="0030255B"/>
    <w:rsid w:val="00303681"/>
    <w:rsid w:val="0030427E"/>
    <w:rsid w:val="003135DE"/>
    <w:rsid w:val="0031408E"/>
    <w:rsid w:val="00316AEC"/>
    <w:rsid w:val="00320847"/>
    <w:rsid w:val="00326320"/>
    <w:rsid w:val="0032755F"/>
    <w:rsid w:val="00330766"/>
    <w:rsid w:val="003358D3"/>
    <w:rsid w:val="003367B8"/>
    <w:rsid w:val="00343CD0"/>
    <w:rsid w:val="00346E75"/>
    <w:rsid w:val="00350669"/>
    <w:rsid w:val="00356A4E"/>
    <w:rsid w:val="00360A3D"/>
    <w:rsid w:val="00363302"/>
    <w:rsid w:val="00373BA4"/>
    <w:rsid w:val="00373F91"/>
    <w:rsid w:val="00375EBF"/>
    <w:rsid w:val="003804C8"/>
    <w:rsid w:val="00382893"/>
    <w:rsid w:val="0038333F"/>
    <w:rsid w:val="00393CCC"/>
    <w:rsid w:val="00393F43"/>
    <w:rsid w:val="00395279"/>
    <w:rsid w:val="0039756D"/>
    <w:rsid w:val="003A1CDE"/>
    <w:rsid w:val="003A5275"/>
    <w:rsid w:val="003B1CC0"/>
    <w:rsid w:val="003B204F"/>
    <w:rsid w:val="003B4566"/>
    <w:rsid w:val="003B4D2C"/>
    <w:rsid w:val="003B4F64"/>
    <w:rsid w:val="003C2F18"/>
    <w:rsid w:val="003D1C1E"/>
    <w:rsid w:val="003D1E45"/>
    <w:rsid w:val="003D3E37"/>
    <w:rsid w:val="003D7796"/>
    <w:rsid w:val="003E44D0"/>
    <w:rsid w:val="003E5ED3"/>
    <w:rsid w:val="003F1AE7"/>
    <w:rsid w:val="003F23AC"/>
    <w:rsid w:val="003F2BD8"/>
    <w:rsid w:val="003F5C1F"/>
    <w:rsid w:val="003F6BAA"/>
    <w:rsid w:val="003F6C65"/>
    <w:rsid w:val="004049E9"/>
    <w:rsid w:val="00410FCD"/>
    <w:rsid w:val="00411D79"/>
    <w:rsid w:val="0041282A"/>
    <w:rsid w:val="004244B2"/>
    <w:rsid w:val="00424737"/>
    <w:rsid w:val="00437B08"/>
    <w:rsid w:val="00441744"/>
    <w:rsid w:val="00444EFF"/>
    <w:rsid w:val="004522CA"/>
    <w:rsid w:val="00455E13"/>
    <w:rsid w:val="00455F26"/>
    <w:rsid w:val="004560F4"/>
    <w:rsid w:val="00460F50"/>
    <w:rsid w:val="00461B00"/>
    <w:rsid w:val="00474E68"/>
    <w:rsid w:val="0047613E"/>
    <w:rsid w:val="004778A2"/>
    <w:rsid w:val="00477D13"/>
    <w:rsid w:val="0048163F"/>
    <w:rsid w:val="00481B34"/>
    <w:rsid w:val="00481CE8"/>
    <w:rsid w:val="00481FC7"/>
    <w:rsid w:val="00484DB1"/>
    <w:rsid w:val="00487CFB"/>
    <w:rsid w:val="00487D49"/>
    <w:rsid w:val="0049007D"/>
    <w:rsid w:val="004906B1"/>
    <w:rsid w:val="0049098A"/>
    <w:rsid w:val="00495FFA"/>
    <w:rsid w:val="0049619F"/>
    <w:rsid w:val="004A7502"/>
    <w:rsid w:val="004B27FF"/>
    <w:rsid w:val="004B55C4"/>
    <w:rsid w:val="004C31EE"/>
    <w:rsid w:val="004C3C14"/>
    <w:rsid w:val="004C5ED9"/>
    <w:rsid w:val="004C7B8C"/>
    <w:rsid w:val="004D0E1F"/>
    <w:rsid w:val="004D230D"/>
    <w:rsid w:val="004E15A0"/>
    <w:rsid w:val="004E185C"/>
    <w:rsid w:val="004E210D"/>
    <w:rsid w:val="004E2E97"/>
    <w:rsid w:val="004E2FEF"/>
    <w:rsid w:val="004E42AC"/>
    <w:rsid w:val="004F1B71"/>
    <w:rsid w:val="004F50DE"/>
    <w:rsid w:val="005008CF"/>
    <w:rsid w:val="00500D97"/>
    <w:rsid w:val="0050135A"/>
    <w:rsid w:val="00503676"/>
    <w:rsid w:val="00504AB8"/>
    <w:rsid w:val="00505BCC"/>
    <w:rsid w:val="0050781D"/>
    <w:rsid w:val="00507FCB"/>
    <w:rsid w:val="00511FDE"/>
    <w:rsid w:val="00514435"/>
    <w:rsid w:val="005152E6"/>
    <w:rsid w:val="0051537B"/>
    <w:rsid w:val="005165F0"/>
    <w:rsid w:val="00520B15"/>
    <w:rsid w:val="00521D7B"/>
    <w:rsid w:val="005227E4"/>
    <w:rsid w:val="00525A03"/>
    <w:rsid w:val="00525FA8"/>
    <w:rsid w:val="00527DE0"/>
    <w:rsid w:val="00532077"/>
    <w:rsid w:val="00532D86"/>
    <w:rsid w:val="005337C2"/>
    <w:rsid w:val="0053387F"/>
    <w:rsid w:val="00533C93"/>
    <w:rsid w:val="00536873"/>
    <w:rsid w:val="00536B0C"/>
    <w:rsid w:val="00537607"/>
    <w:rsid w:val="00537F6D"/>
    <w:rsid w:val="00540627"/>
    <w:rsid w:val="00542B66"/>
    <w:rsid w:val="00543DA2"/>
    <w:rsid w:val="0054737F"/>
    <w:rsid w:val="00551B4B"/>
    <w:rsid w:val="00556125"/>
    <w:rsid w:val="00560CF0"/>
    <w:rsid w:val="00561156"/>
    <w:rsid w:val="00563012"/>
    <w:rsid w:val="00564898"/>
    <w:rsid w:val="00565515"/>
    <w:rsid w:val="00567C59"/>
    <w:rsid w:val="00570DE4"/>
    <w:rsid w:val="005745AD"/>
    <w:rsid w:val="00576799"/>
    <w:rsid w:val="00587618"/>
    <w:rsid w:val="00590B92"/>
    <w:rsid w:val="00594043"/>
    <w:rsid w:val="0059651A"/>
    <w:rsid w:val="00596521"/>
    <w:rsid w:val="005A41C3"/>
    <w:rsid w:val="005A5444"/>
    <w:rsid w:val="005A6CE7"/>
    <w:rsid w:val="005A7891"/>
    <w:rsid w:val="005A7F57"/>
    <w:rsid w:val="005B1076"/>
    <w:rsid w:val="005B1BFB"/>
    <w:rsid w:val="005B247C"/>
    <w:rsid w:val="005B5550"/>
    <w:rsid w:val="005B5598"/>
    <w:rsid w:val="005C150C"/>
    <w:rsid w:val="005C1562"/>
    <w:rsid w:val="005C3D20"/>
    <w:rsid w:val="005D0444"/>
    <w:rsid w:val="005D1DEB"/>
    <w:rsid w:val="005D2039"/>
    <w:rsid w:val="005D36DF"/>
    <w:rsid w:val="005D3C5D"/>
    <w:rsid w:val="005D4F5E"/>
    <w:rsid w:val="005D71FE"/>
    <w:rsid w:val="005D746F"/>
    <w:rsid w:val="005E1E4C"/>
    <w:rsid w:val="005E2953"/>
    <w:rsid w:val="005E3814"/>
    <w:rsid w:val="005E4598"/>
    <w:rsid w:val="005E57F4"/>
    <w:rsid w:val="005F0606"/>
    <w:rsid w:val="005F1676"/>
    <w:rsid w:val="005F2DA2"/>
    <w:rsid w:val="005F34B2"/>
    <w:rsid w:val="006002C8"/>
    <w:rsid w:val="0060143A"/>
    <w:rsid w:val="00602D40"/>
    <w:rsid w:val="0060479E"/>
    <w:rsid w:val="006079CA"/>
    <w:rsid w:val="00612B7D"/>
    <w:rsid w:val="0061552D"/>
    <w:rsid w:val="0062303C"/>
    <w:rsid w:val="00624E16"/>
    <w:rsid w:val="006305D4"/>
    <w:rsid w:val="006316CE"/>
    <w:rsid w:val="0064110A"/>
    <w:rsid w:val="006413EB"/>
    <w:rsid w:val="0064363F"/>
    <w:rsid w:val="00644755"/>
    <w:rsid w:val="006459D3"/>
    <w:rsid w:val="00653BF8"/>
    <w:rsid w:val="006547C9"/>
    <w:rsid w:val="00654FCF"/>
    <w:rsid w:val="0065788C"/>
    <w:rsid w:val="006624E0"/>
    <w:rsid w:val="00662C39"/>
    <w:rsid w:val="00664AC8"/>
    <w:rsid w:val="00666E24"/>
    <w:rsid w:val="0067405D"/>
    <w:rsid w:val="00674776"/>
    <w:rsid w:val="006757BF"/>
    <w:rsid w:val="00676AD4"/>
    <w:rsid w:val="00680EA4"/>
    <w:rsid w:val="0068368D"/>
    <w:rsid w:val="00684D43"/>
    <w:rsid w:val="00692A82"/>
    <w:rsid w:val="00694778"/>
    <w:rsid w:val="00694865"/>
    <w:rsid w:val="006971DE"/>
    <w:rsid w:val="006A14BB"/>
    <w:rsid w:val="006A1DB7"/>
    <w:rsid w:val="006A539E"/>
    <w:rsid w:val="006A7115"/>
    <w:rsid w:val="006B5E8B"/>
    <w:rsid w:val="006C1A8F"/>
    <w:rsid w:val="006C347C"/>
    <w:rsid w:val="006D5C1F"/>
    <w:rsid w:val="006D6BB8"/>
    <w:rsid w:val="006D7CC8"/>
    <w:rsid w:val="006E0B21"/>
    <w:rsid w:val="006F3A28"/>
    <w:rsid w:val="006F4033"/>
    <w:rsid w:val="00700E99"/>
    <w:rsid w:val="00700F3B"/>
    <w:rsid w:val="00701BE5"/>
    <w:rsid w:val="007027B7"/>
    <w:rsid w:val="0070342D"/>
    <w:rsid w:val="007036D6"/>
    <w:rsid w:val="00705077"/>
    <w:rsid w:val="0070565C"/>
    <w:rsid w:val="007062CE"/>
    <w:rsid w:val="007113B8"/>
    <w:rsid w:val="00720738"/>
    <w:rsid w:val="00723C28"/>
    <w:rsid w:val="0072412D"/>
    <w:rsid w:val="00731F4E"/>
    <w:rsid w:val="00732219"/>
    <w:rsid w:val="0073315B"/>
    <w:rsid w:val="007358E0"/>
    <w:rsid w:val="007400D7"/>
    <w:rsid w:val="00741280"/>
    <w:rsid w:val="00742504"/>
    <w:rsid w:val="00744D98"/>
    <w:rsid w:val="00747909"/>
    <w:rsid w:val="0075257F"/>
    <w:rsid w:val="00754E12"/>
    <w:rsid w:val="00756E83"/>
    <w:rsid w:val="00757790"/>
    <w:rsid w:val="00761CCA"/>
    <w:rsid w:val="007724A0"/>
    <w:rsid w:val="007835AB"/>
    <w:rsid w:val="00783EF5"/>
    <w:rsid w:val="0078544D"/>
    <w:rsid w:val="00786B55"/>
    <w:rsid w:val="007936D3"/>
    <w:rsid w:val="007A385A"/>
    <w:rsid w:val="007A58E7"/>
    <w:rsid w:val="007B23EB"/>
    <w:rsid w:val="007B2B85"/>
    <w:rsid w:val="007B58CD"/>
    <w:rsid w:val="007C086D"/>
    <w:rsid w:val="007C0A3A"/>
    <w:rsid w:val="007C15A8"/>
    <w:rsid w:val="007C17A7"/>
    <w:rsid w:val="007C1B9E"/>
    <w:rsid w:val="007C2257"/>
    <w:rsid w:val="007C22A3"/>
    <w:rsid w:val="007C2B3B"/>
    <w:rsid w:val="007C5C76"/>
    <w:rsid w:val="007D0566"/>
    <w:rsid w:val="007D49AC"/>
    <w:rsid w:val="007D4B05"/>
    <w:rsid w:val="007E15BA"/>
    <w:rsid w:val="007E3189"/>
    <w:rsid w:val="007E35E6"/>
    <w:rsid w:val="007E3C1C"/>
    <w:rsid w:val="007F2565"/>
    <w:rsid w:val="007F581D"/>
    <w:rsid w:val="00800CAC"/>
    <w:rsid w:val="00804749"/>
    <w:rsid w:val="00807EA1"/>
    <w:rsid w:val="0081603E"/>
    <w:rsid w:val="008211D3"/>
    <w:rsid w:val="008232D3"/>
    <w:rsid w:val="00827D28"/>
    <w:rsid w:val="00837185"/>
    <w:rsid w:val="0084380C"/>
    <w:rsid w:val="008439E8"/>
    <w:rsid w:val="00843C3B"/>
    <w:rsid w:val="00844D7E"/>
    <w:rsid w:val="00844EEE"/>
    <w:rsid w:val="00845CE3"/>
    <w:rsid w:val="008465B5"/>
    <w:rsid w:val="0085226E"/>
    <w:rsid w:val="00862296"/>
    <w:rsid w:val="00866732"/>
    <w:rsid w:val="008706E0"/>
    <w:rsid w:val="008711C8"/>
    <w:rsid w:val="00871E5D"/>
    <w:rsid w:val="00872CE2"/>
    <w:rsid w:val="0087655B"/>
    <w:rsid w:val="00882FC7"/>
    <w:rsid w:val="00884A22"/>
    <w:rsid w:val="008873F0"/>
    <w:rsid w:val="00890F31"/>
    <w:rsid w:val="00891158"/>
    <w:rsid w:val="008975AF"/>
    <w:rsid w:val="008A06F3"/>
    <w:rsid w:val="008A2303"/>
    <w:rsid w:val="008A5584"/>
    <w:rsid w:val="008B6E8C"/>
    <w:rsid w:val="008C784B"/>
    <w:rsid w:val="008D3E87"/>
    <w:rsid w:val="008D442B"/>
    <w:rsid w:val="008E0A5B"/>
    <w:rsid w:val="008E1003"/>
    <w:rsid w:val="008E2616"/>
    <w:rsid w:val="008E3758"/>
    <w:rsid w:val="008E5FD5"/>
    <w:rsid w:val="008F3E08"/>
    <w:rsid w:val="008F4CCE"/>
    <w:rsid w:val="00900EF8"/>
    <w:rsid w:val="00905935"/>
    <w:rsid w:val="009071B2"/>
    <w:rsid w:val="00907AA2"/>
    <w:rsid w:val="009112E4"/>
    <w:rsid w:val="0091233A"/>
    <w:rsid w:val="00916EE9"/>
    <w:rsid w:val="00917110"/>
    <w:rsid w:val="00917A89"/>
    <w:rsid w:val="00920BF0"/>
    <w:rsid w:val="00924528"/>
    <w:rsid w:val="00924C11"/>
    <w:rsid w:val="00925F4B"/>
    <w:rsid w:val="00930009"/>
    <w:rsid w:val="009347B3"/>
    <w:rsid w:val="00934850"/>
    <w:rsid w:val="0093573E"/>
    <w:rsid w:val="00935804"/>
    <w:rsid w:val="009424E3"/>
    <w:rsid w:val="00945652"/>
    <w:rsid w:val="00950583"/>
    <w:rsid w:val="009600A2"/>
    <w:rsid w:val="00962E1D"/>
    <w:rsid w:val="009637C0"/>
    <w:rsid w:val="00964100"/>
    <w:rsid w:val="009641D7"/>
    <w:rsid w:val="00970C51"/>
    <w:rsid w:val="009734E5"/>
    <w:rsid w:val="00973941"/>
    <w:rsid w:val="009752FB"/>
    <w:rsid w:val="009808C6"/>
    <w:rsid w:val="009810FE"/>
    <w:rsid w:val="00982B8E"/>
    <w:rsid w:val="00984D1F"/>
    <w:rsid w:val="00990DA4"/>
    <w:rsid w:val="009A1983"/>
    <w:rsid w:val="009A3EDC"/>
    <w:rsid w:val="009A435E"/>
    <w:rsid w:val="009A5223"/>
    <w:rsid w:val="009A56D6"/>
    <w:rsid w:val="009B0991"/>
    <w:rsid w:val="009B6A9E"/>
    <w:rsid w:val="009B7B75"/>
    <w:rsid w:val="009C23B4"/>
    <w:rsid w:val="009C2512"/>
    <w:rsid w:val="009C53CE"/>
    <w:rsid w:val="009C695E"/>
    <w:rsid w:val="009C6FE3"/>
    <w:rsid w:val="009D1122"/>
    <w:rsid w:val="009D1CD5"/>
    <w:rsid w:val="009D3301"/>
    <w:rsid w:val="009D45D6"/>
    <w:rsid w:val="009D5FCD"/>
    <w:rsid w:val="009D6088"/>
    <w:rsid w:val="009E2440"/>
    <w:rsid w:val="009E32B3"/>
    <w:rsid w:val="009E3C57"/>
    <w:rsid w:val="009E583F"/>
    <w:rsid w:val="009E7E44"/>
    <w:rsid w:val="009F2102"/>
    <w:rsid w:val="009F79CC"/>
    <w:rsid w:val="00A03AFC"/>
    <w:rsid w:val="00A049D7"/>
    <w:rsid w:val="00A05640"/>
    <w:rsid w:val="00A07980"/>
    <w:rsid w:val="00A10E8F"/>
    <w:rsid w:val="00A15E4C"/>
    <w:rsid w:val="00A24FA0"/>
    <w:rsid w:val="00A301E0"/>
    <w:rsid w:val="00A304DD"/>
    <w:rsid w:val="00A3740E"/>
    <w:rsid w:val="00A43839"/>
    <w:rsid w:val="00A45040"/>
    <w:rsid w:val="00A45E16"/>
    <w:rsid w:val="00A4611C"/>
    <w:rsid w:val="00A55AD3"/>
    <w:rsid w:val="00A57275"/>
    <w:rsid w:val="00A61EA7"/>
    <w:rsid w:val="00A708D2"/>
    <w:rsid w:val="00A70938"/>
    <w:rsid w:val="00A73202"/>
    <w:rsid w:val="00A7330B"/>
    <w:rsid w:val="00A76049"/>
    <w:rsid w:val="00A816A3"/>
    <w:rsid w:val="00A81A2D"/>
    <w:rsid w:val="00A834D3"/>
    <w:rsid w:val="00A852A4"/>
    <w:rsid w:val="00A900D7"/>
    <w:rsid w:val="00A906B5"/>
    <w:rsid w:val="00A91213"/>
    <w:rsid w:val="00A91B6C"/>
    <w:rsid w:val="00AA299F"/>
    <w:rsid w:val="00AA3263"/>
    <w:rsid w:val="00AA36C5"/>
    <w:rsid w:val="00AA6D49"/>
    <w:rsid w:val="00AB35D1"/>
    <w:rsid w:val="00AB3A32"/>
    <w:rsid w:val="00AB5E8D"/>
    <w:rsid w:val="00AC0540"/>
    <w:rsid w:val="00AD037F"/>
    <w:rsid w:val="00AD143D"/>
    <w:rsid w:val="00AD3A47"/>
    <w:rsid w:val="00AE31EC"/>
    <w:rsid w:val="00AE6201"/>
    <w:rsid w:val="00AE6623"/>
    <w:rsid w:val="00AE70F0"/>
    <w:rsid w:val="00AE730D"/>
    <w:rsid w:val="00AE771C"/>
    <w:rsid w:val="00B01607"/>
    <w:rsid w:val="00B040E2"/>
    <w:rsid w:val="00B059F5"/>
    <w:rsid w:val="00B07696"/>
    <w:rsid w:val="00B1472F"/>
    <w:rsid w:val="00B14C1A"/>
    <w:rsid w:val="00B33C21"/>
    <w:rsid w:val="00B341C5"/>
    <w:rsid w:val="00B35807"/>
    <w:rsid w:val="00B40384"/>
    <w:rsid w:val="00B41493"/>
    <w:rsid w:val="00B41E8F"/>
    <w:rsid w:val="00B4446A"/>
    <w:rsid w:val="00B44846"/>
    <w:rsid w:val="00B45884"/>
    <w:rsid w:val="00B46928"/>
    <w:rsid w:val="00B528D2"/>
    <w:rsid w:val="00B5332C"/>
    <w:rsid w:val="00B53B9D"/>
    <w:rsid w:val="00B55B9B"/>
    <w:rsid w:val="00B57AED"/>
    <w:rsid w:val="00B60F67"/>
    <w:rsid w:val="00B6142E"/>
    <w:rsid w:val="00B61777"/>
    <w:rsid w:val="00B617E6"/>
    <w:rsid w:val="00B650FF"/>
    <w:rsid w:val="00B661B8"/>
    <w:rsid w:val="00B66B23"/>
    <w:rsid w:val="00B70CC3"/>
    <w:rsid w:val="00B70E9C"/>
    <w:rsid w:val="00B72450"/>
    <w:rsid w:val="00B72F0F"/>
    <w:rsid w:val="00B75605"/>
    <w:rsid w:val="00B77582"/>
    <w:rsid w:val="00B81975"/>
    <w:rsid w:val="00B83008"/>
    <w:rsid w:val="00B85FAD"/>
    <w:rsid w:val="00B87863"/>
    <w:rsid w:val="00B91B85"/>
    <w:rsid w:val="00B92DD9"/>
    <w:rsid w:val="00B96FBC"/>
    <w:rsid w:val="00B97793"/>
    <w:rsid w:val="00BA12BF"/>
    <w:rsid w:val="00BA21A6"/>
    <w:rsid w:val="00BA21CD"/>
    <w:rsid w:val="00BA6560"/>
    <w:rsid w:val="00BB120B"/>
    <w:rsid w:val="00BC1B46"/>
    <w:rsid w:val="00BC2E52"/>
    <w:rsid w:val="00BC65A3"/>
    <w:rsid w:val="00BD1137"/>
    <w:rsid w:val="00BD1692"/>
    <w:rsid w:val="00BD6F97"/>
    <w:rsid w:val="00BE1901"/>
    <w:rsid w:val="00BE23B8"/>
    <w:rsid w:val="00BE2FC2"/>
    <w:rsid w:val="00BE3D67"/>
    <w:rsid w:val="00BE3FDC"/>
    <w:rsid w:val="00BF1AB8"/>
    <w:rsid w:val="00BF2CBB"/>
    <w:rsid w:val="00BF311F"/>
    <w:rsid w:val="00BF4622"/>
    <w:rsid w:val="00BF4B17"/>
    <w:rsid w:val="00BF520E"/>
    <w:rsid w:val="00C03FE8"/>
    <w:rsid w:val="00C04728"/>
    <w:rsid w:val="00C14499"/>
    <w:rsid w:val="00C1691E"/>
    <w:rsid w:val="00C20527"/>
    <w:rsid w:val="00C31F60"/>
    <w:rsid w:val="00C3384B"/>
    <w:rsid w:val="00C37BE9"/>
    <w:rsid w:val="00C411C0"/>
    <w:rsid w:val="00C41A09"/>
    <w:rsid w:val="00C42259"/>
    <w:rsid w:val="00C47DB5"/>
    <w:rsid w:val="00C51526"/>
    <w:rsid w:val="00C51B0F"/>
    <w:rsid w:val="00C52A97"/>
    <w:rsid w:val="00C55A48"/>
    <w:rsid w:val="00C57A4C"/>
    <w:rsid w:val="00C624BD"/>
    <w:rsid w:val="00C72052"/>
    <w:rsid w:val="00C739BC"/>
    <w:rsid w:val="00C7409D"/>
    <w:rsid w:val="00C76928"/>
    <w:rsid w:val="00C778E2"/>
    <w:rsid w:val="00C77BF7"/>
    <w:rsid w:val="00C80579"/>
    <w:rsid w:val="00C838CC"/>
    <w:rsid w:val="00C874AA"/>
    <w:rsid w:val="00C9086C"/>
    <w:rsid w:val="00C95CFC"/>
    <w:rsid w:val="00CA32EA"/>
    <w:rsid w:val="00CA718B"/>
    <w:rsid w:val="00CA7624"/>
    <w:rsid w:val="00CA7B83"/>
    <w:rsid w:val="00CB6624"/>
    <w:rsid w:val="00CC0221"/>
    <w:rsid w:val="00CC2B52"/>
    <w:rsid w:val="00CC4012"/>
    <w:rsid w:val="00CC735F"/>
    <w:rsid w:val="00CC7543"/>
    <w:rsid w:val="00CD1A25"/>
    <w:rsid w:val="00CD1AE8"/>
    <w:rsid w:val="00CD28E7"/>
    <w:rsid w:val="00CD4145"/>
    <w:rsid w:val="00CD60AA"/>
    <w:rsid w:val="00CE516A"/>
    <w:rsid w:val="00CF30C8"/>
    <w:rsid w:val="00CF4015"/>
    <w:rsid w:val="00CF66BC"/>
    <w:rsid w:val="00D0106D"/>
    <w:rsid w:val="00D04EA7"/>
    <w:rsid w:val="00D0761E"/>
    <w:rsid w:val="00D10A04"/>
    <w:rsid w:val="00D136E2"/>
    <w:rsid w:val="00D22069"/>
    <w:rsid w:val="00D24597"/>
    <w:rsid w:val="00D24E33"/>
    <w:rsid w:val="00D26A35"/>
    <w:rsid w:val="00D27656"/>
    <w:rsid w:val="00D35499"/>
    <w:rsid w:val="00D36354"/>
    <w:rsid w:val="00D36440"/>
    <w:rsid w:val="00D36EBA"/>
    <w:rsid w:val="00D372D1"/>
    <w:rsid w:val="00D37BE1"/>
    <w:rsid w:val="00D423C1"/>
    <w:rsid w:val="00D42B42"/>
    <w:rsid w:val="00D44526"/>
    <w:rsid w:val="00D44C9A"/>
    <w:rsid w:val="00D45985"/>
    <w:rsid w:val="00D47BF8"/>
    <w:rsid w:val="00D50039"/>
    <w:rsid w:val="00D506F0"/>
    <w:rsid w:val="00D50A57"/>
    <w:rsid w:val="00D50FBF"/>
    <w:rsid w:val="00D5305C"/>
    <w:rsid w:val="00D533B9"/>
    <w:rsid w:val="00D54AF1"/>
    <w:rsid w:val="00D54C56"/>
    <w:rsid w:val="00D5599E"/>
    <w:rsid w:val="00D632DE"/>
    <w:rsid w:val="00D67350"/>
    <w:rsid w:val="00D819C0"/>
    <w:rsid w:val="00D83721"/>
    <w:rsid w:val="00D87CB1"/>
    <w:rsid w:val="00D90F17"/>
    <w:rsid w:val="00D93171"/>
    <w:rsid w:val="00D93474"/>
    <w:rsid w:val="00DA1B7C"/>
    <w:rsid w:val="00DA3B07"/>
    <w:rsid w:val="00DB105C"/>
    <w:rsid w:val="00DB40C6"/>
    <w:rsid w:val="00DB744E"/>
    <w:rsid w:val="00DC20D5"/>
    <w:rsid w:val="00DC469F"/>
    <w:rsid w:val="00DD0D53"/>
    <w:rsid w:val="00DD5506"/>
    <w:rsid w:val="00DD61CF"/>
    <w:rsid w:val="00DD72B4"/>
    <w:rsid w:val="00DE02D1"/>
    <w:rsid w:val="00DE06D5"/>
    <w:rsid w:val="00DE3036"/>
    <w:rsid w:val="00DE72D9"/>
    <w:rsid w:val="00DF2A06"/>
    <w:rsid w:val="00DF2ACF"/>
    <w:rsid w:val="00DF3657"/>
    <w:rsid w:val="00DF4326"/>
    <w:rsid w:val="00DF57EA"/>
    <w:rsid w:val="00DF580B"/>
    <w:rsid w:val="00E050AC"/>
    <w:rsid w:val="00E06B62"/>
    <w:rsid w:val="00E06D02"/>
    <w:rsid w:val="00E12012"/>
    <w:rsid w:val="00E15B17"/>
    <w:rsid w:val="00E23E36"/>
    <w:rsid w:val="00E3174E"/>
    <w:rsid w:val="00E32057"/>
    <w:rsid w:val="00E3297A"/>
    <w:rsid w:val="00E341D4"/>
    <w:rsid w:val="00E36013"/>
    <w:rsid w:val="00E36357"/>
    <w:rsid w:val="00E3638F"/>
    <w:rsid w:val="00E4182D"/>
    <w:rsid w:val="00E45470"/>
    <w:rsid w:val="00E47A0E"/>
    <w:rsid w:val="00E5369D"/>
    <w:rsid w:val="00E5584C"/>
    <w:rsid w:val="00E60AA7"/>
    <w:rsid w:val="00E62ECE"/>
    <w:rsid w:val="00E70134"/>
    <w:rsid w:val="00E7016A"/>
    <w:rsid w:val="00E73ACB"/>
    <w:rsid w:val="00E7411B"/>
    <w:rsid w:val="00E74587"/>
    <w:rsid w:val="00E75BFE"/>
    <w:rsid w:val="00E80BC0"/>
    <w:rsid w:val="00E829A0"/>
    <w:rsid w:val="00E849EF"/>
    <w:rsid w:val="00E86875"/>
    <w:rsid w:val="00E86DDC"/>
    <w:rsid w:val="00E87F09"/>
    <w:rsid w:val="00E87F99"/>
    <w:rsid w:val="00E90CCB"/>
    <w:rsid w:val="00E91BAB"/>
    <w:rsid w:val="00E9298B"/>
    <w:rsid w:val="00E9320A"/>
    <w:rsid w:val="00E93A27"/>
    <w:rsid w:val="00E942FE"/>
    <w:rsid w:val="00E943EA"/>
    <w:rsid w:val="00E96AEF"/>
    <w:rsid w:val="00EA1DCA"/>
    <w:rsid w:val="00EA7106"/>
    <w:rsid w:val="00EB3B51"/>
    <w:rsid w:val="00EB5F51"/>
    <w:rsid w:val="00EC1155"/>
    <w:rsid w:val="00EC486C"/>
    <w:rsid w:val="00EC507C"/>
    <w:rsid w:val="00EC5C50"/>
    <w:rsid w:val="00EC7D5E"/>
    <w:rsid w:val="00ED166D"/>
    <w:rsid w:val="00ED1D95"/>
    <w:rsid w:val="00ED24A8"/>
    <w:rsid w:val="00ED4855"/>
    <w:rsid w:val="00ED6D5E"/>
    <w:rsid w:val="00ED6FE8"/>
    <w:rsid w:val="00EE3FC0"/>
    <w:rsid w:val="00EE5FF5"/>
    <w:rsid w:val="00EE6382"/>
    <w:rsid w:val="00EE67D3"/>
    <w:rsid w:val="00EF0CDD"/>
    <w:rsid w:val="00EF140B"/>
    <w:rsid w:val="00EF2FEA"/>
    <w:rsid w:val="00F0203B"/>
    <w:rsid w:val="00F021F5"/>
    <w:rsid w:val="00F06C88"/>
    <w:rsid w:val="00F075B7"/>
    <w:rsid w:val="00F11912"/>
    <w:rsid w:val="00F13F8B"/>
    <w:rsid w:val="00F16EEA"/>
    <w:rsid w:val="00F1754E"/>
    <w:rsid w:val="00F1768C"/>
    <w:rsid w:val="00F17AB8"/>
    <w:rsid w:val="00F21DDF"/>
    <w:rsid w:val="00F21EC9"/>
    <w:rsid w:val="00F22531"/>
    <w:rsid w:val="00F23367"/>
    <w:rsid w:val="00F26933"/>
    <w:rsid w:val="00F308A3"/>
    <w:rsid w:val="00F3371D"/>
    <w:rsid w:val="00F341FB"/>
    <w:rsid w:val="00F34E0D"/>
    <w:rsid w:val="00F3502D"/>
    <w:rsid w:val="00F361EC"/>
    <w:rsid w:val="00F36EF0"/>
    <w:rsid w:val="00F37589"/>
    <w:rsid w:val="00F42A00"/>
    <w:rsid w:val="00F4453C"/>
    <w:rsid w:val="00F505A4"/>
    <w:rsid w:val="00F51B6C"/>
    <w:rsid w:val="00F51D45"/>
    <w:rsid w:val="00F548D0"/>
    <w:rsid w:val="00F579AC"/>
    <w:rsid w:val="00F60C47"/>
    <w:rsid w:val="00F627D6"/>
    <w:rsid w:val="00F645E6"/>
    <w:rsid w:val="00F81885"/>
    <w:rsid w:val="00F81CFA"/>
    <w:rsid w:val="00F8211D"/>
    <w:rsid w:val="00F8315F"/>
    <w:rsid w:val="00F87384"/>
    <w:rsid w:val="00F874F8"/>
    <w:rsid w:val="00F87E75"/>
    <w:rsid w:val="00F919F1"/>
    <w:rsid w:val="00F91EFA"/>
    <w:rsid w:val="00F93085"/>
    <w:rsid w:val="00F9350D"/>
    <w:rsid w:val="00FA5209"/>
    <w:rsid w:val="00FA592D"/>
    <w:rsid w:val="00FB18AC"/>
    <w:rsid w:val="00FB20D3"/>
    <w:rsid w:val="00FB2E3C"/>
    <w:rsid w:val="00FB3F0F"/>
    <w:rsid w:val="00FB75EB"/>
    <w:rsid w:val="00FB7D82"/>
    <w:rsid w:val="00FC1236"/>
    <w:rsid w:val="00FC222A"/>
    <w:rsid w:val="00FC50EE"/>
    <w:rsid w:val="00FC585A"/>
    <w:rsid w:val="00FD2D33"/>
    <w:rsid w:val="00FD39C2"/>
    <w:rsid w:val="00FE117F"/>
    <w:rsid w:val="00FE1564"/>
    <w:rsid w:val="00FE3B22"/>
    <w:rsid w:val="00FE517E"/>
    <w:rsid w:val="00FE54A3"/>
    <w:rsid w:val="00FF1172"/>
    <w:rsid w:val="00FF2259"/>
    <w:rsid w:val="00FF2CF6"/>
    <w:rsid w:val="03596640"/>
    <w:rsid w:val="04F536A1"/>
    <w:rsid w:val="050D267F"/>
    <w:rsid w:val="09D7202A"/>
    <w:rsid w:val="0BC91AE9"/>
    <w:rsid w:val="0D5F08D6"/>
    <w:rsid w:val="11525A7C"/>
    <w:rsid w:val="130B22DC"/>
    <w:rsid w:val="189E0177"/>
    <w:rsid w:val="18F3DE2D"/>
    <w:rsid w:val="1C1A7DC9"/>
    <w:rsid w:val="1C2B7EEF"/>
    <w:rsid w:val="1C4C4CF6"/>
    <w:rsid w:val="1D138C69"/>
    <w:rsid w:val="1E41C9A8"/>
    <w:rsid w:val="1F46AC6E"/>
    <w:rsid w:val="1F62569C"/>
    <w:rsid w:val="2057A437"/>
    <w:rsid w:val="222E3D00"/>
    <w:rsid w:val="22819816"/>
    <w:rsid w:val="2980E704"/>
    <w:rsid w:val="2D41B81B"/>
    <w:rsid w:val="2D8363AD"/>
    <w:rsid w:val="2E5AD64C"/>
    <w:rsid w:val="2E7DFB7D"/>
    <w:rsid w:val="3634EFAC"/>
    <w:rsid w:val="3654FB7C"/>
    <w:rsid w:val="36C31F95"/>
    <w:rsid w:val="392D5C0C"/>
    <w:rsid w:val="3B23F0BF"/>
    <w:rsid w:val="3B9690B8"/>
    <w:rsid w:val="3CD57C44"/>
    <w:rsid w:val="3DC8ECA8"/>
    <w:rsid w:val="415EACB6"/>
    <w:rsid w:val="4250A968"/>
    <w:rsid w:val="42F85208"/>
    <w:rsid w:val="42FA7D17"/>
    <w:rsid w:val="431A6F2B"/>
    <w:rsid w:val="45D69E17"/>
    <w:rsid w:val="4683F981"/>
    <w:rsid w:val="4A92BA0F"/>
    <w:rsid w:val="4ADCA814"/>
    <w:rsid w:val="4B0BB641"/>
    <w:rsid w:val="4C874F18"/>
    <w:rsid w:val="4D507269"/>
    <w:rsid w:val="4E04EAB7"/>
    <w:rsid w:val="50F29FE2"/>
    <w:rsid w:val="5158CF17"/>
    <w:rsid w:val="5244CC8D"/>
    <w:rsid w:val="525C1388"/>
    <w:rsid w:val="55451F63"/>
    <w:rsid w:val="55A65B7A"/>
    <w:rsid w:val="55D61B6D"/>
    <w:rsid w:val="572DA408"/>
    <w:rsid w:val="5A94887B"/>
    <w:rsid w:val="5E70DCC2"/>
    <w:rsid w:val="5FAF89CF"/>
    <w:rsid w:val="5FB69EC1"/>
    <w:rsid w:val="60E1B12C"/>
    <w:rsid w:val="62E3625F"/>
    <w:rsid w:val="65B05713"/>
    <w:rsid w:val="67E8130F"/>
    <w:rsid w:val="6828FC04"/>
    <w:rsid w:val="6AE2ADE6"/>
    <w:rsid w:val="6EE45C47"/>
    <w:rsid w:val="70B9261B"/>
    <w:rsid w:val="7696C71D"/>
    <w:rsid w:val="78855A6A"/>
    <w:rsid w:val="797B5B62"/>
    <w:rsid w:val="7A176A6C"/>
    <w:rsid w:val="7A94D95A"/>
    <w:rsid w:val="7A9E5966"/>
    <w:rsid w:val="7BB33ACD"/>
    <w:rsid w:val="7D5B4EF9"/>
    <w:rsid w:val="7E40020E"/>
    <w:rsid w:val="7EA69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BBEC5"/>
  <w15:docId w15:val="{704FD094-30E9-46A8-A537-33619BE1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24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84A22"/>
    <w:pPr>
      <w:jc w:val="center"/>
    </w:pPr>
    <w:rPr>
      <w:rFonts w:ascii="Arial" w:hAnsi="Arial" w:cs="Arial"/>
      <w:b/>
      <w:bCs/>
      <w:spacing w:val="76"/>
    </w:rPr>
  </w:style>
  <w:style w:type="character" w:customStyle="1" w:styleId="TytuZnak">
    <w:name w:val="Tytuł Znak"/>
    <w:basedOn w:val="Domylnaczcionkaakapitu"/>
    <w:link w:val="Tytu"/>
    <w:rsid w:val="00884A22"/>
    <w:rPr>
      <w:rFonts w:ascii="Arial" w:eastAsia="Times New Roman" w:hAnsi="Arial" w:cs="Arial"/>
      <w:b/>
      <w:bCs/>
      <w:spacing w:val="76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884A2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A2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Bullet Number,Body MS Bullet,lp1,List Paragraph1,List Paragraph2,ISCG Numerowanie,Preambuła"/>
    <w:basedOn w:val="Normalny"/>
    <w:link w:val="AkapitzlistZnak"/>
    <w:uiPriority w:val="34"/>
    <w:qFormat/>
    <w:rsid w:val="00C624BD"/>
    <w:pPr>
      <w:ind w:left="720"/>
      <w:contextualSpacing/>
    </w:pPr>
  </w:style>
  <w:style w:type="paragraph" w:customStyle="1" w:styleId="ZnakZnak7">
    <w:name w:val="Znak Znak7"/>
    <w:basedOn w:val="Normalny"/>
    <w:uiPriority w:val="99"/>
    <w:rsid w:val="00EA1DCA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Default">
    <w:name w:val="Default"/>
    <w:rsid w:val="001D60B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D60B0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1D60B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ZnakZnak72">
    <w:name w:val="Znak Znak72"/>
    <w:basedOn w:val="Normalny"/>
    <w:uiPriority w:val="99"/>
    <w:rsid w:val="00FD39C2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Jasnasiatkaakcent3Znak">
    <w:name w:val="Jasna siatka — akcent 3 Znak"/>
    <w:link w:val="Jasnasiatkaakcent3"/>
    <w:uiPriority w:val="99"/>
    <w:locked/>
    <w:rsid w:val="00F361EC"/>
    <w:rPr>
      <w:rFonts w:ascii="Calibri" w:hAnsi="Calibri" w:cs="Calibri"/>
      <w:sz w:val="22"/>
      <w:szCs w:val="22"/>
    </w:rPr>
  </w:style>
  <w:style w:type="table" w:styleId="Jasnasiatkaakcent3">
    <w:name w:val="Light Grid Accent 3"/>
    <w:basedOn w:val="Standardowy"/>
    <w:link w:val="Jasnasiatkaakcent3Znak"/>
    <w:uiPriority w:val="99"/>
    <w:rsid w:val="00F361EC"/>
    <w:pPr>
      <w:spacing w:after="0" w:line="240" w:lineRule="auto"/>
    </w:pPr>
    <w:rPr>
      <w:rFonts w:ascii="Calibri" w:hAnsi="Calibri" w:cs="Calibr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Col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CA3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2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2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8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08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086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36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36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36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36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36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nakZnak1">
    <w:name w:val="Znak Znak1"/>
    <w:basedOn w:val="Normalny"/>
    <w:uiPriority w:val="99"/>
    <w:rsid w:val="005A6CE7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ZnakZnak71">
    <w:name w:val="Znak Znak71"/>
    <w:basedOn w:val="Normalny"/>
    <w:uiPriority w:val="99"/>
    <w:rsid w:val="00373F91"/>
    <w:pPr>
      <w:suppressAutoHyphens/>
      <w:spacing w:line="360" w:lineRule="auto"/>
      <w:jc w:val="both"/>
    </w:pPr>
    <w:rPr>
      <w:rFonts w:ascii="Verdana" w:hAnsi="Verdana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724A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Styl1">
    <w:name w:val="Styl1"/>
    <w:basedOn w:val="Nagwek1"/>
    <w:link w:val="Styl1Znak"/>
    <w:qFormat/>
    <w:rsid w:val="007724A0"/>
    <w:rPr>
      <w:rFonts w:asciiTheme="minorHAnsi" w:hAnsiTheme="minorHAnsi"/>
      <w:color w:val="632423" w:themeColor="accent2" w:themeShade="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93A27"/>
    <w:pPr>
      <w:spacing w:line="259" w:lineRule="auto"/>
      <w:outlineLvl w:val="9"/>
    </w:pPr>
  </w:style>
  <w:style w:type="character" w:customStyle="1" w:styleId="Styl1Znak">
    <w:name w:val="Styl1 Znak"/>
    <w:basedOn w:val="Nagwek1Znak"/>
    <w:link w:val="Styl1"/>
    <w:rsid w:val="007724A0"/>
    <w:rPr>
      <w:rFonts w:asciiTheme="majorHAnsi" w:eastAsiaTheme="majorEastAsia" w:hAnsiTheme="majorHAnsi" w:cstheme="majorBidi"/>
      <w:color w:val="632423" w:themeColor="accent2" w:themeShade="80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93A27"/>
    <w:pPr>
      <w:spacing w:after="100"/>
    </w:pPr>
  </w:style>
  <w:style w:type="numbering" w:customStyle="1" w:styleId="Styl2">
    <w:name w:val="Styl2"/>
    <w:uiPriority w:val="99"/>
    <w:rsid w:val="00C7409D"/>
    <w:pPr>
      <w:numPr>
        <w:numId w:val="3"/>
      </w:numPr>
    </w:p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"/>
    <w:basedOn w:val="Domylnaczcionkaakapitu"/>
    <w:link w:val="Akapitzlist"/>
    <w:uiPriority w:val="34"/>
    <w:locked/>
    <w:rsid w:val="005078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61552D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61552D"/>
    <w:rPr>
      <w:rFonts w:ascii="Times New Roman" w:hAnsi="Times New Roman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F02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3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7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5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4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7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7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81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4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3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5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4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5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9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0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8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3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3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7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8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5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2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9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2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3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59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96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5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8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2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9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1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6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7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3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89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9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5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8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6F0AA.7851513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21E401120B5C4BB1A412869EDEC334" ma:contentTypeVersion="" ma:contentTypeDescription="Utwórz nowy dokument." ma:contentTypeScope="" ma:versionID="a976c0f7496f71830ace9a2bda140f29">
  <xsd:schema xmlns:xsd="http://www.w3.org/2001/XMLSchema" xmlns:xs="http://www.w3.org/2001/XMLSchema" xmlns:p="http://schemas.microsoft.com/office/2006/metadata/properties" xmlns:ns2="b6991157-69bd-4926-8b9f-aa600c741081" targetNamespace="http://schemas.microsoft.com/office/2006/metadata/properties" ma:root="true" ma:fieldsID="668b33562f4fabde8082bb176bc3dfed" ns2:_="">
    <xsd:import namespace="b6991157-69bd-4926-8b9f-aa600c7410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91157-69bd-4926-8b9f-aa600c7410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EE14C-529F-42B5-8800-FEA95E6721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37EE5F-A295-4D7A-A654-5450758E4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91157-69bd-4926-8b9f-aa600c741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AC567E-79B9-4598-898F-2E52F312F5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15C182-DE5A-4671-8220-5F00F7F9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1432</Words>
  <Characters>8596</Characters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2022-05-19T06:50:00Z</cp:lastPrinted>
  <dcterms:created xsi:type="dcterms:W3CDTF">2024-02-12T07:10:00Z</dcterms:created>
  <dcterms:modified xsi:type="dcterms:W3CDTF">2024-02-12T07:10:00Z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0x010100E821E401120B5C4BB1A412869EDEC334</vt:lpwstr>
  </property>
  <property fmtid="{D5CDD505-2E9C-101B-9397-08002B2CF9AE}" pid="3" name="GrammarlyDocumentId">
    <vt:lpwstr>9a1836494e6ffae024885100fa077854bbfe03c3fb8599f9a09153776fd8d445</vt:lpwstr>
  </property>
  <property fmtid="{D5CDD505-2E9C-101B-9397-08002B2CF9AE}" pid="4" name="MFCATEGORY">
    <vt:lpwstr>InformacjePrzeznaczoneWylacznieDoUzytkuWewnetrznego</vt:lpwstr>
  </property>
  <property fmtid="{D5CDD505-2E9C-101B-9397-08002B2CF9AE}" pid="5" name="MFClassifiedBy">
    <vt:lpwstr>UxC4dwLulzfINJ8nQH+xvX5LNGipWa4BRSZhPgxsCvnCDzrzEhQyCgouzZlHfGcTkb7lp5l+7XCeMmpkO0e0lQ==</vt:lpwstr>
  </property>
  <property fmtid="{D5CDD505-2E9C-101B-9397-08002B2CF9AE}" pid="6" name="MFClassificationDate">
    <vt:lpwstr>2022-05-13T11:45:37.4725287+02:00</vt:lpwstr>
  </property>
  <property fmtid="{D5CDD505-2E9C-101B-9397-08002B2CF9AE}" pid="7" name="MFClassifiedBySID">
    <vt:lpwstr>UxC4dwLulzfINJ8nQH+xvX5LNGipWa4BRSZhPgxsCvm42mrIC/DSDv0ggS+FjUN/2v1BBotkLlY5aAiEhoi6uQEX5aa4z/kikdZGuSRfVurOyjaszVn7LS7zHvnYMgzt</vt:lpwstr>
  </property>
  <property fmtid="{D5CDD505-2E9C-101B-9397-08002B2CF9AE}" pid="8" name="MFGRNItemId">
    <vt:lpwstr>GRN-4c975194-5435-4518-a9e6-7576d45b7722</vt:lpwstr>
  </property>
  <property fmtid="{D5CDD505-2E9C-101B-9397-08002B2CF9AE}" pid="9" name="MFHash">
    <vt:lpwstr>cArCUYQNl6Odhgia/uK2vY7Kry4bJBWam8qs6ENMHdQ=</vt:lpwstr>
  </property>
  <property fmtid="{D5CDD505-2E9C-101B-9397-08002B2CF9AE}" pid="10" name="DLPManualFileClassification">
    <vt:lpwstr>{5fdfc941-3fcf-4a5b-87be-4848800d39d0}</vt:lpwstr>
  </property>
  <property fmtid="{D5CDD505-2E9C-101B-9397-08002B2CF9AE}" pid="11" name="MFRefresh">
    <vt:lpwstr>False</vt:lpwstr>
  </property>
</Properties>
</file>